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B2DB" w14:textId="213B050D" w:rsidR="004736C7" w:rsidRPr="00A65B01" w:rsidRDefault="005746E9" w:rsidP="00ED1CE8">
      <w:pPr>
        <w:jc w:val="center"/>
        <w:rPr>
          <w:rFonts w:cstheme="minorHAnsi"/>
          <w:b/>
          <w:sz w:val="24"/>
        </w:rPr>
      </w:pPr>
      <w:r w:rsidRPr="00A65B01">
        <w:rPr>
          <w:rFonts w:cstheme="minorHAnsi"/>
          <w:b/>
          <w:sz w:val="24"/>
        </w:rPr>
        <w:t>Marketing</w:t>
      </w:r>
      <w:r w:rsidR="00DF0BA7" w:rsidRPr="00A65B01">
        <w:rPr>
          <w:rFonts w:cstheme="minorHAnsi"/>
          <w:b/>
          <w:sz w:val="24"/>
        </w:rPr>
        <w:t xml:space="preserve"> &amp; Sales</w:t>
      </w:r>
      <w:r w:rsidR="004736C7" w:rsidRPr="00A65B01">
        <w:rPr>
          <w:rFonts w:cstheme="minorHAnsi"/>
          <w:b/>
          <w:sz w:val="24"/>
        </w:rPr>
        <w:t xml:space="preserve"> Committee</w:t>
      </w:r>
      <w:r w:rsidR="00747DEC" w:rsidRPr="00A65B01">
        <w:rPr>
          <w:rFonts w:cstheme="minorHAnsi"/>
          <w:b/>
          <w:sz w:val="24"/>
        </w:rPr>
        <w:t xml:space="preserve"> Conference Call</w:t>
      </w:r>
      <w:r w:rsidR="00A65B01">
        <w:rPr>
          <w:rFonts w:cstheme="minorHAnsi"/>
          <w:b/>
          <w:sz w:val="24"/>
        </w:rPr>
        <w:t xml:space="preserve"> - Minutes</w:t>
      </w:r>
      <w:bookmarkStart w:id="0" w:name="_GoBack"/>
      <w:bookmarkEnd w:id="0"/>
    </w:p>
    <w:p w14:paraId="202301E1" w14:textId="2B8C0EDE" w:rsidR="004736C7" w:rsidRDefault="00747DEC" w:rsidP="00747DEC">
      <w:pPr>
        <w:spacing w:line="276" w:lineRule="auto"/>
        <w:jc w:val="center"/>
        <w:rPr>
          <w:rFonts w:cstheme="minorHAnsi"/>
          <w:b/>
          <w:sz w:val="24"/>
        </w:rPr>
      </w:pPr>
      <w:r w:rsidRPr="00A65B01">
        <w:rPr>
          <w:rFonts w:cstheme="minorHAnsi"/>
          <w:b/>
          <w:sz w:val="24"/>
        </w:rPr>
        <w:t>Monday, January 28</w:t>
      </w:r>
      <w:r w:rsidR="004736C7" w:rsidRPr="00A65B01">
        <w:rPr>
          <w:rFonts w:cstheme="minorHAnsi"/>
          <w:b/>
          <w:sz w:val="24"/>
        </w:rPr>
        <w:t>, 201</w:t>
      </w:r>
      <w:r w:rsidRPr="00A65B01">
        <w:rPr>
          <w:rFonts w:cstheme="minorHAnsi"/>
          <w:b/>
          <w:sz w:val="24"/>
        </w:rPr>
        <w:t>9</w:t>
      </w:r>
    </w:p>
    <w:p w14:paraId="37232175" w14:textId="77777777" w:rsidR="00A65B01" w:rsidRPr="00A65B01" w:rsidRDefault="00A65B01" w:rsidP="00747DEC">
      <w:pPr>
        <w:spacing w:line="276" w:lineRule="auto"/>
        <w:jc w:val="center"/>
        <w:rPr>
          <w:rFonts w:cstheme="minorHAnsi"/>
          <w:b/>
          <w:sz w:val="24"/>
        </w:rPr>
      </w:pPr>
    </w:p>
    <w:p w14:paraId="495FE331" w14:textId="335AF213" w:rsidR="004736C7" w:rsidRPr="00DF0BA7" w:rsidRDefault="00DF0BA7" w:rsidP="005746E9">
      <w:pPr>
        <w:pStyle w:val="ListParagraph"/>
        <w:numPr>
          <w:ilvl w:val="0"/>
          <w:numId w:val="2"/>
        </w:numPr>
        <w:rPr>
          <w:rFonts w:cstheme="minorHAnsi"/>
          <w:sz w:val="24"/>
        </w:rPr>
      </w:pPr>
      <w:r w:rsidRPr="00A65B01">
        <w:rPr>
          <w:rFonts w:cstheme="minorHAnsi"/>
          <w:b/>
          <w:sz w:val="24"/>
        </w:rPr>
        <w:t>Present on call:</w:t>
      </w:r>
      <w:r w:rsidRPr="00DF0BA7">
        <w:rPr>
          <w:rFonts w:cstheme="minorHAnsi"/>
          <w:sz w:val="24"/>
        </w:rPr>
        <w:t xml:space="preserve"> Amanda</w:t>
      </w:r>
      <w:r>
        <w:rPr>
          <w:rFonts w:cstheme="minorHAnsi"/>
          <w:sz w:val="24"/>
        </w:rPr>
        <w:t xml:space="preserve"> Steffen</w:t>
      </w:r>
      <w:r w:rsidRPr="00DF0BA7">
        <w:rPr>
          <w:rFonts w:cstheme="minorHAnsi"/>
          <w:sz w:val="24"/>
        </w:rPr>
        <w:t>,</w:t>
      </w:r>
      <w:r>
        <w:rPr>
          <w:rFonts w:cstheme="minorHAnsi"/>
          <w:sz w:val="24"/>
        </w:rPr>
        <w:t xml:space="preserve"> Chris Corcoran, Karen Harrington, Kasey Wahl, Blaine Maddin, </w:t>
      </w:r>
      <w:proofErr w:type="spellStart"/>
      <w:r>
        <w:rPr>
          <w:rFonts w:cstheme="minorHAnsi"/>
          <w:sz w:val="24"/>
        </w:rPr>
        <w:t>BenSaukko</w:t>
      </w:r>
      <w:proofErr w:type="spellEnd"/>
      <w:r>
        <w:rPr>
          <w:rFonts w:cstheme="minorHAnsi"/>
          <w:sz w:val="24"/>
        </w:rPr>
        <w:t>, Cassie Geske and Sharon Sheldon</w:t>
      </w:r>
      <w:r w:rsidRPr="00DF0BA7">
        <w:rPr>
          <w:rFonts w:cstheme="minorHAnsi"/>
          <w:sz w:val="24"/>
        </w:rPr>
        <w:t xml:space="preserve"> </w:t>
      </w:r>
    </w:p>
    <w:p w14:paraId="48AFCA69" w14:textId="456D4EFA" w:rsidR="007135AC" w:rsidRDefault="007135AC" w:rsidP="005746E9">
      <w:pPr>
        <w:pStyle w:val="ListParagraph"/>
        <w:ind w:left="1080"/>
        <w:rPr>
          <w:rFonts w:cstheme="minorHAnsi"/>
          <w:sz w:val="24"/>
        </w:rPr>
      </w:pPr>
    </w:p>
    <w:p w14:paraId="0D7B9880" w14:textId="4CC8E893" w:rsidR="00DF0BA7" w:rsidRDefault="00DF0BA7" w:rsidP="00A65B01">
      <w:pPr>
        <w:pStyle w:val="ListParagraph"/>
        <w:ind w:left="360"/>
        <w:rPr>
          <w:rFonts w:cstheme="minorHAnsi"/>
          <w:sz w:val="24"/>
        </w:rPr>
      </w:pPr>
      <w:r w:rsidRPr="00DF0BA7">
        <w:rPr>
          <w:rFonts w:cstheme="minorHAnsi"/>
          <w:b/>
          <w:sz w:val="24"/>
        </w:rPr>
        <w:t>Note:</w:t>
      </w:r>
      <w:r>
        <w:rPr>
          <w:rFonts w:cstheme="minorHAnsi"/>
          <w:sz w:val="24"/>
        </w:rPr>
        <w:t xml:space="preserve"> we need a new chair since Cassie is leaving Angelica on Feb. 8</w:t>
      </w:r>
    </w:p>
    <w:p w14:paraId="528F286B" w14:textId="77777777" w:rsidR="00DF0BA7" w:rsidRPr="007135AC" w:rsidRDefault="00DF0BA7" w:rsidP="005746E9">
      <w:pPr>
        <w:pStyle w:val="ListParagraph"/>
        <w:ind w:left="1080"/>
        <w:rPr>
          <w:rFonts w:cstheme="minorHAnsi"/>
          <w:sz w:val="24"/>
        </w:rPr>
      </w:pPr>
    </w:p>
    <w:p w14:paraId="686D64EF" w14:textId="231706D1" w:rsidR="00DF0BA7" w:rsidRPr="00DF0BA7" w:rsidRDefault="00553B3B" w:rsidP="00DF0BA7">
      <w:pPr>
        <w:pStyle w:val="ListParagraph"/>
        <w:numPr>
          <w:ilvl w:val="0"/>
          <w:numId w:val="2"/>
        </w:numPr>
        <w:rPr>
          <w:rFonts w:cstheme="minorHAnsi"/>
          <w:b/>
          <w:sz w:val="24"/>
        </w:rPr>
      </w:pPr>
      <w:r w:rsidRPr="00DF0BA7">
        <w:rPr>
          <w:rFonts w:cstheme="minorHAnsi"/>
          <w:b/>
          <w:sz w:val="24"/>
        </w:rPr>
        <w:t>2018 Marketing &amp; Sales Summit</w:t>
      </w:r>
      <w:r w:rsidR="00DF0BA7" w:rsidRPr="00DF0BA7">
        <w:rPr>
          <w:rFonts w:cstheme="minorHAnsi"/>
          <w:b/>
          <w:sz w:val="24"/>
        </w:rPr>
        <w:t xml:space="preserve"> - </w:t>
      </w:r>
      <w:r w:rsidR="00012B41" w:rsidRPr="00DF0BA7">
        <w:rPr>
          <w:rFonts w:cstheme="minorHAnsi"/>
          <w:b/>
          <w:sz w:val="24"/>
        </w:rPr>
        <w:t>Feedback, Lessons Learned</w:t>
      </w:r>
    </w:p>
    <w:p w14:paraId="35110158" w14:textId="6A0824D4" w:rsidR="00DF0BA7" w:rsidRDefault="00DF0BA7" w:rsidP="00DF0BA7">
      <w:pPr>
        <w:pStyle w:val="ListParagraph"/>
        <w:numPr>
          <w:ilvl w:val="1"/>
          <w:numId w:val="2"/>
        </w:numPr>
        <w:rPr>
          <w:rFonts w:cstheme="minorHAnsi"/>
          <w:sz w:val="24"/>
        </w:rPr>
      </w:pPr>
      <w:r>
        <w:rPr>
          <w:rFonts w:cstheme="minorHAnsi"/>
          <w:sz w:val="24"/>
        </w:rPr>
        <w:t>Session Topics didn’t align to all presentations</w:t>
      </w:r>
    </w:p>
    <w:p w14:paraId="5579B746" w14:textId="3B6B834A" w:rsidR="00DF0BA7" w:rsidRDefault="00DF0BA7" w:rsidP="00DF0BA7">
      <w:pPr>
        <w:pStyle w:val="ListParagraph"/>
        <w:numPr>
          <w:ilvl w:val="2"/>
          <w:numId w:val="2"/>
        </w:numPr>
        <w:rPr>
          <w:rFonts w:cstheme="minorHAnsi"/>
          <w:sz w:val="24"/>
        </w:rPr>
      </w:pPr>
      <w:r>
        <w:rPr>
          <w:rFonts w:cstheme="minorHAnsi"/>
          <w:sz w:val="24"/>
        </w:rPr>
        <w:t>Pay attention to content/call for presentations well enough in advance for review (for December 2019 Kristin Mudd, TRSA’s Education Manager will handle this but task force members can also review if desired)</w:t>
      </w:r>
    </w:p>
    <w:p w14:paraId="269886E6" w14:textId="5BC6C76B" w:rsidR="00DF0BA7" w:rsidRDefault="00DF0BA7" w:rsidP="00DF0BA7">
      <w:pPr>
        <w:pStyle w:val="ListParagraph"/>
        <w:numPr>
          <w:ilvl w:val="2"/>
          <w:numId w:val="2"/>
        </w:numPr>
        <w:rPr>
          <w:rFonts w:cstheme="minorHAnsi"/>
          <w:sz w:val="24"/>
        </w:rPr>
      </w:pPr>
      <w:r>
        <w:rPr>
          <w:rFonts w:cstheme="minorHAnsi"/>
          <w:sz w:val="24"/>
        </w:rPr>
        <w:t>Marketing metrics was good</w:t>
      </w:r>
    </w:p>
    <w:p w14:paraId="73DD313B" w14:textId="68672EF5" w:rsidR="00DF0BA7" w:rsidRPr="00DF0BA7" w:rsidRDefault="00DF0BA7" w:rsidP="00DF0BA7">
      <w:pPr>
        <w:pStyle w:val="ListParagraph"/>
        <w:numPr>
          <w:ilvl w:val="2"/>
          <w:numId w:val="2"/>
        </w:numPr>
        <w:rPr>
          <w:rFonts w:cstheme="minorHAnsi"/>
          <w:sz w:val="24"/>
        </w:rPr>
      </w:pPr>
      <w:r>
        <w:rPr>
          <w:rFonts w:cstheme="minorHAnsi"/>
          <w:sz w:val="24"/>
        </w:rPr>
        <w:t>Great keynote and panel</w:t>
      </w:r>
    </w:p>
    <w:p w14:paraId="4581CB34" w14:textId="77777777" w:rsidR="00012B41" w:rsidRPr="00DF0BA7" w:rsidRDefault="00012B41" w:rsidP="00012B41">
      <w:pPr>
        <w:pStyle w:val="ListParagraph"/>
        <w:ind w:left="1440"/>
        <w:rPr>
          <w:rFonts w:cstheme="minorHAnsi"/>
          <w:sz w:val="20"/>
        </w:rPr>
      </w:pPr>
    </w:p>
    <w:p w14:paraId="1ECA2A14" w14:textId="77777777" w:rsidR="00DF0BA7" w:rsidRPr="00DF0BA7" w:rsidRDefault="00553B3B" w:rsidP="00DF0BA7">
      <w:pPr>
        <w:pStyle w:val="ListParagraph"/>
        <w:numPr>
          <w:ilvl w:val="0"/>
          <w:numId w:val="2"/>
        </w:numPr>
        <w:rPr>
          <w:rFonts w:cstheme="minorHAnsi"/>
          <w:sz w:val="24"/>
        </w:rPr>
      </w:pPr>
      <w:r w:rsidRPr="00DF0BA7">
        <w:rPr>
          <w:rFonts w:cstheme="minorHAnsi"/>
          <w:b/>
          <w:sz w:val="24"/>
        </w:rPr>
        <w:t>2019 Marketing &amp; Sales Summit</w:t>
      </w:r>
    </w:p>
    <w:p w14:paraId="37DC1594" w14:textId="77777777" w:rsidR="00F33D0A" w:rsidRPr="00A65B01" w:rsidRDefault="00747DEC" w:rsidP="00F33D0A">
      <w:pPr>
        <w:pStyle w:val="ListParagraph"/>
        <w:numPr>
          <w:ilvl w:val="1"/>
          <w:numId w:val="2"/>
        </w:numPr>
        <w:rPr>
          <w:rFonts w:cstheme="minorHAnsi"/>
          <w:sz w:val="24"/>
        </w:rPr>
      </w:pPr>
      <w:r w:rsidRPr="00A65B01">
        <w:rPr>
          <w:rFonts w:cstheme="minorHAnsi"/>
          <w:sz w:val="24"/>
        </w:rPr>
        <w:t>Tentative dates; Dec. 4-5, 2019, possibly Nashvill</w:t>
      </w:r>
      <w:r w:rsidR="00F33D0A" w:rsidRPr="00A65B01">
        <w:rPr>
          <w:rFonts w:cstheme="minorHAnsi"/>
          <w:sz w:val="24"/>
        </w:rPr>
        <w:t>e</w:t>
      </w:r>
    </w:p>
    <w:p w14:paraId="528650CD" w14:textId="77777777" w:rsidR="00F33D0A" w:rsidRPr="00A65B01" w:rsidRDefault="00DF0BA7" w:rsidP="00F33D0A">
      <w:pPr>
        <w:pStyle w:val="ListParagraph"/>
        <w:numPr>
          <w:ilvl w:val="2"/>
          <w:numId w:val="2"/>
        </w:numPr>
        <w:rPr>
          <w:rFonts w:cstheme="minorHAnsi"/>
          <w:sz w:val="24"/>
        </w:rPr>
      </w:pPr>
      <w:r w:rsidRPr="00A65B01">
        <w:rPr>
          <w:rFonts w:cstheme="minorHAnsi"/>
          <w:sz w:val="24"/>
        </w:rPr>
        <w:t>Committee would prefer it NOT be Nashville due to flight logistics, weather</w:t>
      </w:r>
    </w:p>
    <w:p w14:paraId="5E88817B" w14:textId="77777777" w:rsidR="00F33D0A" w:rsidRPr="00A65B01" w:rsidRDefault="00DF0BA7" w:rsidP="00F33D0A">
      <w:pPr>
        <w:pStyle w:val="ListParagraph"/>
        <w:numPr>
          <w:ilvl w:val="2"/>
          <w:numId w:val="2"/>
        </w:numPr>
        <w:rPr>
          <w:rFonts w:cstheme="minorHAnsi"/>
          <w:sz w:val="24"/>
        </w:rPr>
      </w:pPr>
      <w:r w:rsidRPr="00A65B01">
        <w:rPr>
          <w:rFonts w:cstheme="minorHAnsi"/>
          <w:sz w:val="24"/>
        </w:rPr>
        <w:t>Sharon will take suggestions back to meetings manager:</w:t>
      </w:r>
      <w:r w:rsidR="00F33D0A" w:rsidRPr="00A65B01">
        <w:rPr>
          <w:rFonts w:cstheme="minorHAnsi"/>
          <w:sz w:val="24"/>
        </w:rPr>
        <w:t xml:space="preserve"> </w:t>
      </w:r>
      <w:r w:rsidRPr="00A65B01">
        <w:rPr>
          <w:rFonts w:cstheme="minorHAnsi"/>
          <w:sz w:val="24"/>
        </w:rPr>
        <w:t>Orlando? Atlanta? Someplace near an airport?</w:t>
      </w:r>
    </w:p>
    <w:p w14:paraId="195BA72A" w14:textId="77777777" w:rsidR="00F33D0A" w:rsidRPr="00A65B01" w:rsidRDefault="00747DEC" w:rsidP="00F33D0A">
      <w:pPr>
        <w:pStyle w:val="ListParagraph"/>
        <w:numPr>
          <w:ilvl w:val="1"/>
          <w:numId w:val="2"/>
        </w:numPr>
        <w:rPr>
          <w:rFonts w:cstheme="minorHAnsi"/>
          <w:sz w:val="24"/>
        </w:rPr>
      </w:pPr>
      <w:r w:rsidRPr="00A65B01">
        <w:rPr>
          <w:rFonts w:cstheme="minorHAnsi"/>
          <w:sz w:val="24"/>
        </w:rPr>
        <w:t>Content deadline is May 31, 2019</w:t>
      </w:r>
    </w:p>
    <w:p w14:paraId="4F49E360" w14:textId="0641E9D4" w:rsidR="00F33D0A" w:rsidRPr="00A65B01" w:rsidRDefault="00747DEC" w:rsidP="00F33D0A">
      <w:pPr>
        <w:pStyle w:val="ListParagraph"/>
        <w:numPr>
          <w:ilvl w:val="1"/>
          <w:numId w:val="2"/>
        </w:numPr>
        <w:rPr>
          <w:rFonts w:cstheme="minorHAnsi"/>
          <w:sz w:val="24"/>
        </w:rPr>
      </w:pPr>
      <w:r w:rsidRPr="00A65B01">
        <w:rPr>
          <w:rFonts w:cstheme="minorHAnsi"/>
          <w:sz w:val="24"/>
        </w:rPr>
        <w:t xml:space="preserve">Keynote and </w:t>
      </w:r>
      <w:r w:rsidR="005F7D8A" w:rsidRPr="00A65B01">
        <w:rPr>
          <w:rFonts w:cstheme="minorHAnsi"/>
          <w:sz w:val="24"/>
        </w:rPr>
        <w:t xml:space="preserve">other </w:t>
      </w:r>
      <w:r w:rsidRPr="00A65B01">
        <w:rPr>
          <w:rFonts w:cstheme="minorHAnsi"/>
          <w:sz w:val="24"/>
        </w:rPr>
        <w:t>speaker ideas</w:t>
      </w:r>
      <w:r w:rsidR="00F33D0A" w:rsidRPr="00A65B01">
        <w:rPr>
          <w:rFonts w:cstheme="minorHAnsi"/>
          <w:sz w:val="24"/>
        </w:rPr>
        <w:t xml:space="preserve"> – everyone is asked to think about this; Sharon will send out topics culled from the December event evals.</w:t>
      </w:r>
    </w:p>
    <w:p w14:paraId="68C04657" w14:textId="4957FB20" w:rsidR="00F33D0A" w:rsidRPr="00A65B01" w:rsidRDefault="00ED1CE8" w:rsidP="00F33D0A">
      <w:pPr>
        <w:pStyle w:val="ListParagraph"/>
        <w:numPr>
          <w:ilvl w:val="1"/>
          <w:numId w:val="2"/>
        </w:numPr>
        <w:rPr>
          <w:rFonts w:cstheme="minorHAnsi"/>
          <w:sz w:val="24"/>
        </w:rPr>
      </w:pPr>
      <w:r w:rsidRPr="00A65B01">
        <w:rPr>
          <w:rFonts w:cstheme="minorHAnsi"/>
          <w:sz w:val="24"/>
        </w:rPr>
        <w:t xml:space="preserve">2019 Meeting Task </w:t>
      </w:r>
      <w:r w:rsidR="00387D9C" w:rsidRPr="00A65B01">
        <w:rPr>
          <w:rFonts w:cstheme="minorHAnsi"/>
          <w:sz w:val="24"/>
        </w:rPr>
        <w:t>Force</w:t>
      </w:r>
      <w:r w:rsidRPr="00A65B01">
        <w:rPr>
          <w:rFonts w:cstheme="minorHAnsi"/>
          <w:sz w:val="24"/>
        </w:rPr>
        <w:t xml:space="preserve"> </w:t>
      </w:r>
    </w:p>
    <w:p w14:paraId="4711D748" w14:textId="77777777" w:rsidR="00F33D0A" w:rsidRPr="00A65B01" w:rsidRDefault="00387D9C" w:rsidP="00F33D0A">
      <w:pPr>
        <w:pStyle w:val="ListParagraph"/>
        <w:numPr>
          <w:ilvl w:val="2"/>
          <w:numId w:val="12"/>
        </w:numPr>
        <w:ind w:left="2160"/>
        <w:rPr>
          <w:rFonts w:cstheme="minorHAnsi"/>
          <w:sz w:val="24"/>
        </w:rPr>
      </w:pPr>
      <w:r w:rsidRPr="00A65B01">
        <w:rPr>
          <w:rFonts w:cstheme="minorHAnsi"/>
          <w:sz w:val="24"/>
        </w:rPr>
        <w:t xml:space="preserve">Current members (thank you): </w:t>
      </w:r>
      <w:r w:rsidR="00F33D0A" w:rsidRPr="00A65B01">
        <w:rPr>
          <w:rFonts w:cstheme="minorHAnsi"/>
          <w:sz w:val="24"/>
        </w:rPr>
        <w:t xml:space="preserve">Amanda Steffen volunteered; </w:t>
      </w:r>
      <w:r w:rsidR="00ED1CE8" w:rsidRPr="00A65B01">
        <w:rPr>
          <w:rFonts w:cstheme="minorHAnsi"/>
          <w:sz w:val="24"/>
        </w:rPr>
        <w:t>Karen Harrington, Jerry Martin and Ben Saukko</w:t>
      </w:r>
      <w:r w:rsidR="00F33D0A" w:rsidRPr="00A65B01">
        <w:rPr>
          <w:rFonts w:cstheme="minorHAnsi"/>
          <w:sz w:val="24"/>
        </w:rPr>
        <w:t xml:space="preserve"> had volunteered in December. Need a few more people…</w:t>
      </w:r>
    </w:p>
    <w:p w14:paraId="490EB4CF" w14:textId="0DC02486" w:rsidR="005F7D8A" w:rsidRPr="00A65B01" w:rsidRDefault="005F7D8A" w:rsidP="00F33D0A">
      <w:pPr>
        <w:pStyle w:val="ListParagraph"/>
        <w:numPr>
          <w:ilvl w:val="2"/>
          <w:numId w:val="12"/>
        </w:numPr>
        <w:ind w:left="2160"/>
        <w:rPr>
          <w:rFonts w:cstheme="minorHAnsi"/>
          <w:sz w:val="24"/>
        </w:rPr>
      </w:pPr>
      <w:r w:rsidRPr="00A65B01">
        <w:rPr>
          <w:rFonts w:cstheme="minorHAnsi"/>
          <w:sz w:val="24"/>
        </w:rPr>
        <w:t xml:space="preserve">Schedule a conference call </w:t>
      </w:r>
      <w:r w:rsidR="00387D9C" w:rsidRPr="00A65B01">
        <w:rPr>
          <w:rFonts w:cstheme="minorHAnsi"/>
          <w:sz w:val="24"/>
        </w:rPr>
        <w:t>with TRSA education manager Kristin Mudd for resources</w:t>
      </w:r>
      <w:r w:rsidR="00F33D0A" w:rsidRPr="00A65B01">
        <w:rPr>
          <w:rFonts w:cstheme="minorHAnsi"/>
          <w:sz w:val="24"/>
        </w:rPr>
        <w:t xml:space="preserve"> some time in February.</w:t>
      </w:r>
    </w:p>
    <w:p w14:paraId="0EEDA88F" w14:textId="77777777" w:rsidR="00B95025" w:rsidRPr="007135AC" w:rsidRDefault="00B95025" w:rsidP="00B95025">
      <w:pPr>
        <w:pStyle w:val="ListParagraph"/>
        <w:ind w:left="2160"/>
        <w:rPr>
          <w:rFonts w:cstheme="minorHAnsi"/>
          <w:sz w:val="24"/>
        </w:rPr>
      </w:pPr>
    </w:p>
    <w:p w14:paraId="21F9E47E" w14:textId="77777777" w:rsidR="00F33D0A" w:rsidRPr="00A65B01" w:rsidRDefault="00012B41" w:rsidP="00F33D0A">
      <w:pPr>
        <w:pStyle w:val="ListParagraph"/>
        <w:numPr>
          <w:ilvl w:val="0"/>
          <w:numId w:val="2"/>
        </w:numPr>
        <w:rPr>
          <w:rFonts w:cstheme="minorHAnsi"/>
          <w:sz w:val="24"/>
        </w:rPr>
      </w:pPr>
      <w:r w:rsidRPr="00F33D0A">
        <w:rPr>
          <w:rFonts w:cstheme="minorHAnsi"/>
          <w:b/>
          <w:sz w:val="24"/>
        </w:rPr>
        <w:t>Status of Committee Mission Statemen</w:t>
      </w:r>
      <w:r w:rsidR="007135AC" w:rsidRPr="00F33D0A">
        <w:rPr>
          <w:rFonts w:cstheme="minorHAnsi"/>
          <w:b/>
          <w:sz w:val="24"/>
        </w:rPr>
        <w:t>t and webpage</w:t>
      </w:r>
      <w:r w:rsidRPr="00F33D0A">
        <w:rPr>
          <w:rFonts w:cstheme="minorHAnsi"/>
          <w:b/>
          <w:sz w:val="24"/>
        </w:rPr>
        <w:t xml:space="preserve"> </w:t>
      </w:r>
    </w:p>
    <w:p w14:paraId="69EE44B1" w14:textId="48306E8E" w:rsidR="00B95025" w:rsidRPr="00A65B01" w:rsidRDefault="00B95025" w:rsidP="00F33D0A">
      <w:pPr>
        <w:pStyle w:val="ListParagraph"/>
        <w:numPr>
          <w:ilvl w:val="1"/>
          <w:numId w:val="2"/>
        </w:numPr>
        <w:rPr>
          <w:rFonts w:cstheme="minorHAnsi"/>
          <w:sz w:val="24"/>
        </w:rPr>
      </w:pPr>
      <w:r w:rsidRPr="00A65B01">
        <w:rPr>
          <w:rFonts w:cstheme="minorHAnsi"/>
          <w:sz w:val="24"/>
        </w:rPr>
        <w:t>Ben</w:t>
      </w:r>
      <w:r w:rsidR="00F33D0A" w:rsidRPr="00A65B01">
        <w:rPr>
          <w:rFonts w:cstheme="minorHAnsi"/>
          <w:sz w:val="24"/>
        </w:rPr>
        <w:t xml:space="preserve">’s draft: </w:t>
      </w:r>
      <w:r w:rsidRPr="00A65B01">
        <w:rPr>
          <w:rFonts w:cstheme="minorHAnsi"/>
          <w:sz w:val="24"/>
        </w:rPr>
        <w:t>“</w:t>
      </w:r>
      <w:r w:rsidRPr="00A65B01">
        <w:rPr>
          <w:rFonts w:cstheme="minorHAnsi"/>
          <w:sz w:val="24"/>
          <w:u w:val="single"/>
        </w:rPr>
        <w:t>Mission</w:t>
      </w:r>
      <w:r w:rsidR="00F33D0A" w:rsidRPr="00A65B01">
        <w:rPr>
          <w:rFonts w:cstheme="minorHAnsi"/>
          <w:sz w:val="24"/>
        </w:rPr>
        <w:t xml:space="preserve"> - </w:t>
      </w:r>
      <w:r w:rsidRPr="00A65B01">
        <w:rPr>
          <w:rFonts w:cstheme="minorHAnsi"/>
          <w:i/>
          <w:sz w:val="24"/>
        </w:rPr>
        <w:t>Leverage the expertise and experience of industry marketing and communications professionals to advance the interests of our members through the development of resources and programs that reflect our collective values, strengthen the industry, benefit customers and support robust growth. “</w:t>
      </w:r>
    </w:p>
    <w:p w14:paraId="79E49BB5" w14:textId="77777777" w:rsidR="00F33D0A" w:rsidRPr="00A65B01" w:rsidRDefault="00F33D0A" w:rsidP="00F33D0A">
      <w:pPr>
        <w:pStyle w:val="ListParagraph"/>
        <w:numPr>
          <w:ilvl w:val="2"/>
          <w:numId w:val="2"/>
        </w:numPr>
        <w:rPr>
          <w:rFonts w:cstheme="minorHAnsi"/>
          <w:sz w:val="24"/>
        </w:rPr>
      </w:pPr>
      <w:r w:rsidRPr="00A65B01">
        <w:rPr>
          <w:rFonts w:cstheme="minorHAnsi"/>
          <w:sz w:val="24"/>
        </w:rPr>
        <w:t>Suggestion to add reference to sales and collaboration</w:t>
      </w:r>
    </w:p>
    <w:p w14:paraId="15E3D6A2" w14:textId="36230E33" w:rsidR="007135AC" w:rsidRPr="00A65B01" w:rsidRDefault="007135AC" w:rsidP="00F33D0A">
      <w:pPr>
        <w:pStyle w:val="ListParagraph"/>
        <w:numPr>
          <w:ilvl w:val="1"/>
          <w:numId w:val="2"/>
        </w:numPr>
        <w:rPr>
          <w:rFonts w:cstheme="minorHAnsi"/>
          <w:sz w:val="24"/>
        </w:rPr>
      </w:pPr>
      <w:r w:rsidRPr="00A65B01">
        <w:rPr>
          <w:rFonts w:cstheme="minorHAnsi"/>
          <w:sz w:val="24"/>
        </w:rPr>
        <w:t>TRSA website: Is the committee page up to date?</w:t>
      </w:r>
      <w:r w:rsidRPr="00A65B01">
        <w:rPr>
          <w:rFonts w:cstheme="minorHAnsi"/>
          <w:color w:val="C00000"/>
          <w:sz w:val="32"/>
        </w:rPr>
        <w:t xml:space="preserve"> </w:t>
      </w:r>
      <w:hyperlink r:id="rId7" w:history="1">
        <w:r w:rsidRPr="00A65B01">
          <w:rPr>
            <w:rStyle w:val="Hyperlink"/>
            <w:rFonts w:cstheme="minorHAnsi"/>
            <w:color w:val="auto"/>
            <w:sz w:val="24"/>
          </w:rPr>
          <w:t>https://www.trsa.org/membership/committees/marketing-pr/</w:t>
        </w:r>
      </w:hyperlink>
    </w:p>
    <w:p w14:paraId="6BDA7D8B" w14:textId="77777777" w:rsidR="001B19EA" w:rsidRPr="007135AC" w:rsidRDefault="001B19EA" w:rsidP="00B95025">
      <w:pPr>
        <w:rPr>
          <w:rFonts w:cstheme="minorHAnsi"/>
          <w:sz w:val="24"/>
        </w:rPr>
      </w:pPr>
    </w:p>
    <w:p w14:paraId="23D7F4F0" w14:textId="77777777" w:rsidR="00F33D0A" w:rsidRDefault="00553B3B" w:rsidP="00F33D0A">
      <w:pPr>
        <w:pStyle w:val="ListParagraph"/>
        <w:numPr>
          <w:ilvl w:val="0"/>
          <w:numId w:val="2"/>
        </w:numPr>
        <w:rPr>
          <w:rFonts w:cstheme="minorHAnsi"/>
          <w:b/>
          <w:sz w:val="24"/>
        </w:rPr>
      </w:pPr>
      <w:r w:rsidRPr="00F33D0A">
        <w:rPr>
          <w:rFonts w:cstheme="minorHAnsi"/>
          <w:b/>
          <w:sz w:val="24"/>
        </w:rPr>
        <w:t>TRSA Certification Animations</w:t>
      </w:r>
    </w:p>
    <w:p w14:paraId="461FF0CF" w14:textId="77777777" w:rsidR="00F33D0A" w:rsidRPr="00A65B01" w:rsidRDefault="00553B3B" w:rsidP="00F33D0A">
      <w:pPr>
        <w:pStyle w:val="ListParagraph"/>
        <w:numPr>
          <w:ilvl w:val="1"/>
          <w:numId w:val="2"/>
        </w:numPr>
        <w:rPr>
          <w:rFonts w:cstheme="minorHAnsi"/>
          <w:sz w:val="24"/>
        </w:rPr>
      </w:pPr>
      <w:r w:rsidRPr="00A65B01">
        <w:rPr>
          <w:rFonts w:cstheme="minorHAnsi"/>
          <w:sz w:val="24"/>
        </w:rPr>
        <w:t>How to Promote Clean Green, HC Healthcare</w:t>
      </w:r>
    </w:p>
    <w:p w14:paraId="5D9354C3" w14:textId="1EDE02D9" w:rsidR="00553B3B" w:rsidRPr="00A65B01" w:rsidRDefault="00553B3B" w:rsidP="00F33D0A">
      <w:pPr>
        <w:pStyle w:val="ListParagraph"/>
        <w:numPr>
          <w:ilvl w:val="1"/>
          <w:numId w:val="2"/>
        </w:numPr>
        <w:rPr>
          <w:rFonts w:cstheme="minorHAnsi"/>
          <w:sz w:val="24"/>
        </w:rPr>
      </w:pPr>
      <w:r w:rsidRPr="00A65B01">
        <w:rPr>
          <w:rFonts w:cstheme="minorHAnsi"/>
          <w:sz w:val="24"/>
        </w:rPr>
        <w:t>Committee Involvement in HC Food Safety</w:t>
      </w:r>
    </w:p>
    <w:p w14:paraId="7BEB77EC" w14:textId="1BCDD557" w:rsidR="008C4E74" w:rsidRDefault="00A65B01" w:rsidP="008C4E74">
      <w:pPr>
        <w:pStyle w:val="ListParagraph"/>
        <w:rPr>
          <w:rFonts w:cstheme="minorHAnsi"/>
          <w:sz w:val="24"/>
        </w:rPr>
      </w:pPr>
      <w:r>
        <w:rPr>
          <w:rFonts w:cstheme="minorHAnsi"/>
          <w:sz w:val="24"/>
        </w:rPr>
        <w:t>Need to review content and see what can be recycled.</w:t>
      </w:r>
    </w:p>
    <w:p w14:paraId="427E36CF" w14:textId="77777777" w:rsidR="00A65B01" w:rsidRPr="00A65B01" w:rsidRDefault="00A65B01" w:rsidP="00A65B01">
      <w:pPr>
        <w:rPr>
          <w:rFonts w:cstheme="minorHAnsi"/>
          <w:sz w:val="24"/>
        </w:rPr>
      </w:pPr>
    </w:p>
    <w:p w14:paraId="4CD3DAC7" w14:textId="77777777" w:rsidR="00F33D0A" w:rsidRDefault="00510E62" w:rsidP="00F33D0A">
      <w:pPr>
        <w:pStyle w:val="ListParagraph"/>
        <w:numPr>
          <w:ilvl w:val="0"/>
          <w:numId w:val="2"/>
        </w:numPr>
        <w:rPr>
          <w:rFonts w:cstheme="minorHAnsi"/>
          <w:b/>
          <w:sz w:val="24"/>
        </w:rPr>
      </w:pPr>
      <w:r w:rsidRPr="00F33D0A">
        <w:rPr>
          <w:rFonts w:cstheme="minorHAnsi"/>
          <w:b/>
          <w:sz w:val="24"/>
        </w:rPr>
        <w:lastRenderedPageBreak/>
        <w:t>2019 Webinar Topics</w:t>
      </w:r>
    </w:p>
    <w:p w14:paraId="05409293" w14:textId="77777777" w:rsidR="00F33D0A" w:rsidRPr="00A65B01" w:rsidRDefault="00510E62" w:rsidP="00F33D0A">
      <w:pPr>
        <w:pStyle w:val="ListParagraph"/>
        <w:numPr>
          <w:ilvl w:val="1"/>
          <w:numId w:val="2"/>
        </w:numPr>
        <w:rPr>
          <w:rFonts w:cstheme="minorHAnsi"/>
          <w:sz w:val="24"/>
        </w:rPr>
      </w:pPr>
      <w:r w:rsidRPr="00A65B01">
        <w:rPr>
          <w:rFonts w:cstheme="minorHAnsi"/>
          <w:sz w:val="24"/>
        </w:rPr>
        <w:t>Subjects</w:t>
      </w:r>
      <w:r w:rsidR="00ED1CE8" w:rsidRPr="00A65B01">
        <w:rPr>
          <w:rFonts w:cstheme="minorHAnsi"/>
          <w:sz w:val="24"/>
        </w:rPr>
        <w:t xml:space="preserve"> and presenters</w:t>
      </w:r>
      <w:r w:rsidR="00F33D0A" w:rsidRPr="00A65B01">
        <w:rPr>
          <w:rFonts w:cstheme="minorHAnsi"/>
          <w:sz w:val="24"/>
        </w:rPr>
        <w:t xml:space="preserve"> </w:t>
      </w:r>
    </w:p>
    <w:p w14:paraId="749AC9EF" w14:textId="2B8A0B8C" w:rsidR="007135AC" w:rsidRDefault="00ED1CE8" w:rsidP="00F33D0A">
      <w:pPr>
        <w:pStyle w:val="ListParagraph"/>
        <w:numPr>
          <w:ilvl w:val="2"/>
          <w:numId w:val="2"/>
        </w:numPr>
        <w:rPr>
          <w:rFonts w:cstheme="minorHAnsi"/>
          <w:sz w:val="24"/>
        </w:rPr>
      </w:pPr>
      <w:r w:rsidRPr="00A65B01">
        <w:rPr>
          <w:rFonts w:cstheme="minorHAnsi"/>
          <w:sz w:val="24"/>
        </w:rPr>
        <w:t>Should we send email survey to members?</w:t>
      </w:r>
      <w:r w:rsidR="00F33D0A" w:rsidRPr="00A65B01">
        <w:rPr>
          <w:rFonts w:cstheme="minorHAnsi"/>
          <w:sz w:val="24"/>
        </w:rPr>
        <w:t xml:space="preserve"> – Sharon will forward copy of survey call for topics that Cassie had received</w:t>
      </w:r>
      <w:r w:rsidR="004864DE" w:rsidRPr="00A65B01">
        <w:rPr>
          <w:rFonts w:cstheme="minorHAnsi"/>
          <w:sz w:val="24"/>
        </w:rPr>
        <w:t xml:space="preserve"> for review</w:t>
      </w:r>
    </w:p>
    <w:p w14:paraId="69E9BFFD" w14:textId="77777777" w:rsidR="00A65B01" w:rsidRPr="00A65B01" w:rsidRDefault="00A65B01" w:rsidP="00A65B01">
      <w:pPr>
        <w:pStyle w:val="ListParagraph"/>
        <w:ind w:left="2160"/>
        <w:rPr>
          <w:rFonts w:cstheme="minorHAnsi"/>
          <w:sz w:val="24"/>
        </w:rPr>
      </w:pPr>
    </w:p>
    <w:p w14:paraId="75E6A7B5" w14:textId="77777777" w:rsidR="004864DE" w:rsidRDefault="00E228F6" w:rsidP="004864DE">
      <w:pPr>
        <w:pStyle w:val="ListParagraph"/>
        <w:numPr>
          <w:ilvl w:val="0"/>
          <w:numId w:val="2"/>
        </w:numPr>
        <w:rPr>
          <w:rFonts w:cstheme="minorHAnsi"/>
          <w:b/>
          <w:sz w:val="24"/>
        </w:rPr>
      </w:pPr>
      <w:r w:rsidRPr="004864DE">
        <w:rPr>
          <w:rFonts w:cstheme="minorHAnsi"/>
          <w:b/>
          <w:sz w:val="24"/>
        </w:rPr>
        <w:t xml:space="preserve">2019 </w:t>
      </w:r>
      <w:r w:rsidR="007F3664" w:rsidRPr="004864DE">
        <w:rPr>
          <w:rFonts w:cstheme="minorHAnsi"/>
          <w:b/>
          <w:sz w:val="24"/>
        </w:rPr>
        <w:t xml:space="preserve">PR </w:t>
      </w:r>
      <w:r w:rsidR="00D77FEA" w:rsidRPr="004864DE">
        <w:rPr>
          <w:rFonts w:cstheme="minorHAnsi"/>
          <w:b/>
          <w:sz w:val="24"/>
        </w:rPr>
        <w:t>Strategies/Tactics for Promotion to Industry Customers and Prospects</w:t>
      </w:r>
    </w:p>
    <w:p w14:paraId="5A0FD089" w14:textId="77777777" w:rsidR="004864DE" w:rsidRPr="00A65B01" w:rsidRDefault="00D77FEA" w:rsidP="004864DE">
      <w:pPr>
        <w:pStyle w:val="ListParagraph"/>
        <w:numPr>
          <w:ilvl w:val="1"/>
          <w:numId w:val="2"/>
        </w:numPr>
        <w:rPr>
          <w:rFonts w:cstheme="minorHAnsi"/>
          <w:sz w:val="24"/>
        </w:rPr>
      </w:pPr>
      <w:r w:rsidRPr="00A65B01">
        <w:rPr>
          <w:rFonts w:cstheme="minorHAnsi"/>
          <w:sz w:val="24"/>
        </w:rPr>
        <w:t>Peer testimonials</w:t>
      </w:r>
    </w:p>
    <w:p w14:paraId="771C0ABA" w14:textId="77777777" w:rsidR="004864DE" w:rsidRPr="00A65B01" w:rsidRDefault="007F3664" w:rsidP="004864DE">
      <w:pPr>
        <w:pStyle w:val="ListParagraph"/>
        <w:numPr>
          <w:ilvl w:val="1"/>
          <w:numId w:val="2"/>
        </w:numPr>
        <w:rPr>
          <w:rFonts w:cstheme="minorHAnsi"/>
          <w:sz w:val="24"/>
        </w:rPr>
      </w:pPr>
      <w:r w:rsidRPr="00A65B01">
        <w:rPr>
          <w:rFonts w:cstheme="minorHAnsi"/>
          <w:sz w:val="24"/>
        </w:rPr>
        <w:t>L</w:t>
      </w:r>
      <w:r w:rsidR="00E67F3A" w:rsidRPr="00A65B01">
        <w:rPr>
          <w:rFonts w:cstheme="minorHAnsi"/>
          <w:sz w:val="24"/>
        </w:rPr>
        <w:t>ocal business media</w:t>
      </w:r>
    </w:p>
    <w:p w14:paraId="76F41893" w14:textId="77777777" w:rsidR="004864DE" w:rsidRPr="00A65B01" w:rsidRDefault="007F3664" w:rsidP="004864DE">
      <w:pPr>
        <w:pStyle w:val="ListParagraph"/>
        <w:numPr>
          <w:ilvl w:val="1"/>
          <w:numId w:val="2"/>
        </w:numPr>
        <w:rPr>
          <w:rFonts w:cstheme="minorHAnsi"/>
          <w:sz w:val="24"/>
        </w:rPr>
      </w:pPr>
      <w:r w:rsidRPr="00A65B01">
        <w:rPr>
          <w:rFonts w:cstheme="minorHAnsi"/>
          <w:sz w:val="24"/>
        </w:rPr>
        <w:t>T</w:t>
      </w:r>
      <w:r w:rsidR="00E67F3A" w:rsidRPr="00A65B01">
        <w:rPr>
          <w:rFonts w:cstheme="minorHAnsi"/>
          <w:sz w:val="24"/>
        </w:rPr>
        <w:t>rade/professional media</w:t>
      </w:r>
    </w:p>
    <w:p w14:paraId="2C3FA4EF" w14:textId="007DD8D5" w:rsidR="007F3664" w:rsidRPr="00A65B01" w:rsidRDefault="007F3664" w:rsidP="004864DE">
      <w:pPr>
        <w:pStyle w:val="ListParagraph"/>
        <w:numPr>
          <w:ilvl w:val="1"/>
          <w:numId w:val="2"/>
        </w:numPr>
        <w:rPr>
          <w:rFonts w:cstheme="minorHAnsi"/>
          <w:sz w:val="24"/>
        </w:rPr>
      </w:pPr>
      <w:r w:rsidRPr="00A65B01">
        <w:rPr>
          <w:rFonts w:cstheme="minorHAnsi"/>
          <w:sz w:val="24"/>
        </w:rPr>
        <w:t>Trade/professional associations</w:t>
      </w:r>
    </w:p>
    <w:p w14:paraId="77B465EB" w14:textId="77777777" w:rsidR="00D75CDE" w:rsidRPr="00D75CDE" w:rsidRDefault="00D75CDE" w:rsidP="00D75CDE">
      <w:pPr>
        <w:pStyle w:val="ListParagraph"/>
        <w:ind w:left="1440"/>
        <w:rPr>
          <w:rFonts w:cstheme="minorHAnsi"/>
          <w:sz w:val="24"/>
        </w:rPr>
      </w:pPr>
    </w:p>
    <w:p w14:paraId="6BEBEEDF" w14:textId="77777777" w:rsidR="004864DE" w:rsidRDefault="00510E62" w:rsidP="004864DE">
      <w:pPr>
        <w:pStyle w:val="ListParagraph"/>
        <w:numPr>
          <w:ilvl w:val="0"/>
          <w:numId w:val="2"/>
        </w:numPr>
        <w:rPr>
          <w:rFonts w:cstheme="minorHAnsi"/>
          <w:b/>
          <w:sz w:val="24"/>
        </w:rPr>
      </w:pPr>
      <w:r w:rsidRPr="004864DE">
        <w:rPr>
          <w:rFonts w:cstheme="minorHAnsi"/>
          <w:b/>
          <w:sz w:val="24"/>
        </w:rPr>
        <w:t>Promotion of Existing TRSA Resources for Industry Customers</w:t>
      </w:r>
      <w:bookmarkStart w:id="1" w:name="_Hlk536169884"/>
    </w:p>
    <w:p w14:paraId="090571C7" w14:textId="4958BA32" w:rsidR="004864DE" w:rsidRPr="00A65B01" w:rsidRDefault="00806883" w:rsidP="004864DE">
      <w:pPr>
        <w:pStyle w:val="ListParagraph"/>
        <w:numPr>
          <w:ilvl w:val="1"/>
          <w:numId w:val="2"/>
        </w:numPr>
        <w:rPr>
          <w:rFonts w:cstheme="minorHAnsi"/>
          <w:sz w:val="24"/>
        </w:rPr>
      </w:pPr>
      <w:hyperlink r:id="rId8" w:history="1">
        <w:r w:rsidRPr="00A65B01">
          <w:rPr>
            <w:rStyle w:val="Hyperlink"/>
            <w:rFonts w:eastAsia="Times New Roman"/>
            <w:sz w:val="24"/>
            <w:szCs w:val="24"/>
          </w:rPr>
          <w:t>Laundry Tour Planner for Healthcare Professionals</w:t>
        </w:r>
      </w:hyperlink>
    </w:p>
    <w:p w14:paraId="156DF53E" w14:textId="77777777" w:rsidR="004864DE" w:rsidRPr="00A65B01" w:rsidRDefault="00806883" w:rsidP="004864DE">
      <w:pPr>
        <w:pStyle w:val="ListParagraph"/>
        <w:numPr>
          <w:ilvl w:val="2"/>
          <w:numId w:val="2"/>
        </w:numPr>
        <w:rPr>
          <w:rFonts w:cstheme="minorHAnsi"/>
          <w:sz w:val="24"/>
        </w:rPr>
      </w:pPr>
      <w:r w:rsidRPr="00A65B01">
        <w:rPr>
          <w:rFonts w:eastAsia="Times New Roman"/>
          <w:sz w:val="24"/>
          <w:szCs w:val="24"/>
        </w:rPr>
        <w:t xml:space="preserve">Hygienically Clean Certification for Restaurants &amp; </w:t>
      </w:r>
      <w:proofErr w:type="spellStart"/>
      <w:r w:rsidRPr="00A65B01">
        <w:rPr>
          <w:rFonts w:eastAsia="Times New Roman"/>
          <w:sz w:val="24"/>
          <w:szCs w:val="24"/>
        </w:rPr>
        <w:t>Hotels</w:t>
      </w:r>
      <w:proofErr w:type="spellEnd"/>
    </w:p>
    <w:p w14:paraId="4278E1F7" w14:textId="77777777" w:rsidR="004864DE" w:rsidRPr="00A65B01" w:rsidRDefault="00A65B01" w:rsidP="004864DE">
      <w:pPr>
        <w:pStyle w:val="ListParagraph"/>
        <w:numPr>
          <w:ilvl w:val="3"/>
          <w:numId w:val="2"/>
        </w:numPr>
        <w:rPr>
          <w:rStyle w:val="Hyperlink"/>
          <w:rFonts w:cstheme="minorHAnsi"/>
          <w:color w:val="auto"/>
          <w:sz w:val="24"/>
          <w:u w:val="none"/>
        </w:rPr>
      </w:pPr>
      <w:hyperlink r:id="rId9" w:history="1">
        <w:proofErr w:type="spellStart"/>
        <w:r w:rsidR="00806883" w:rsidRPr="00A65B01">
          <w:rPr>
            <w:rStyle w:val="Hyperlink"/>
            <w:rFonts w:eastAsia="Times New Roman"/>
            <w:sz w:val="24"/>
            <w:szCs w:val="24"/>
          </w:rPr>
          <w:t>Hospitality</w:t>
        </w:r>
      </w:hyperlink>
      <w:proofErr w:type="spellEnd"/>
    </w:p>
    <w:p w14:paraId="3AFB7963" w14:textId="77777777" w:rsidR="004864DE" w:rsidRPr="00A65B01" w:rsidRDefault="00A65B01" w:rsidP="004864DE">
      <w:pPr>
        <w:pStyle w:val="ListParagraph"/>
        <w:numPr>
          <w:ilvl w:val="3"/>
          <w:numId w:val="2"/>
        </w:numPr>
        <w:rPr>
          <w:rStyle w:val="Hyperlink"/>
          <w:rFonts w:cstheme="minorHAnsi"/>
          <w:color w:val="auto"/>
          <w:sz w:val="24"/>
          <w:u w:val="none"/>
        </w:rPr>
      </w:pPr>
      <w:hyperlink r:id="rId10" w:history="1">
        <w:r w:rsidR="00806883" w:rsidRPr="00A65B01">
          <w:rPr>
            <w:rStyle w:val="Hyperlink"/>
            <w:rFonts w:eastAsia="Times New Roman"/>
            <w:sz w:val="24"/>
            <w:szCs w:val="24"/>
          </w:rPr>
          <w:t>Food Service</w:t>
        </w:r>
      </w:hyperlink>
    </w:p>
    <w:p w14:paraId="15516E25" w14:textId="77777777" w:rsidR="004864DE" w:rsidRPr="00A65B01" w:rsidRDefault="00806883" w:rsidP="004864DE">
      <w:pPr>
        <w:pStyle w:val="ListParagraph"/>
        <w:numPr>
          <w:ilvl w:val="1"/>
          <w:numId w:val="2"/>
        </w:numPr>
        <w:rPr>
          <w:rFonts w:cstheme="minorHAnsi"/>
          <w:sz w:val="24"/>
        </w:rPr>
      </w:pPr>
      <w:r w:rsidRPr="00A65B01">
        <w:rPr>
          <w:rFonts w:eastAsia="Times New Roman"/>
          <w:sz w:val="24"/>
          <w:szCs w:val="24"/>
        </w:rPr>
        <w:t xml:space="preserve">ETSA Sustainability Infographics: </w:t>
      </w:r>
      <w:hyperlink r:id="rId11" w:history="1">
        <w:r w:rsidRPr="00A65B01">
          <w:rPr>
            <w:rStyle w:val="Hyperlink"/>
            <w:rFonts w:eastAsia="Times New Roman"/>
            <w:sz w:val="24"/>
            <w:szCs w:val="24"/>
          </w:rPr>
          <w:t>Hotels</w:t>
        </w:r>
      </w:hyperlink>
      <w:r w:rsidRPr="00A65B01">
        <w:rPr>
          <w:rFonts w:eastAsia="Times New Roman"/>
          <w:sz w:val="24"/>
          <w:szCs w:val="24"/>
        </w:rPr>
        <w:t xml:space="preserve"> &amp; </w:t>
      </w:r>
      <w:hyperlink r:id="rId12" w:history="1">
        <w:r w:rsidRPr="00A65B01">
          <w:rPr>
            <w:rStyle w:val="Hyperlink"/>
            <w:rFonts w:eastAsia="Times New Roman"/>
            <w:sz w:val="24"/>
            <w:szCs w:val="24"/>
          </w:rPr>
          <w:t>Uniforms</w:t>
        </w:r>
      </w:hyperlink>
      <w:r w:rsidRPr="00A65B01">
        <w:rPr>
          <w:rFonts w:eastAsia="Times New Roman"/>
          <w:sz w:val="24"/>
          <w:szCs w:val="24"/>
        </w:rPr>
        <w:t xml:space="preserve"> </w:t>
      </w:r>
    </w:p>
    <w:p w14:paraId="2D671FE0" w14:textId="77777777" w:rsidR="004864DE" w:rsidRPr="00A65B01" w:rsidRDefault="00A65B01" w:rsidP="004864DE">
      <w:pPr>
        <w:pStyle w:val="ListParagraph"/>
        <w:numPr>
          <w:ilvl w:val="1"/>
          <w:numId w:val="2"/>
        </w:numPr>
        <w:rPr>
          <w:rFonts w:cstheme="minorHAnsi"/>
          <w:sz w:val="24"/>
        </w:rPr>
      </w:pPr>
      <w:hyperlink r:id="rId13" w:history="1">
        <w:r w:rsidR="00806883" w:rsidRPr="00A65B01">
          <w:rPr>
            <w:rStyle w:val="Hyperlink"/>
            <w:rFonts w:eastAsia="Times New Roman"/>
            <w:sz w:val="24"/>
            <w:szCs w:val="24"/>
          </w:rPr>
          <w:t>2015 Consumer &amp; B2B Studies</w:t>
        </w:r>
      </w:hyperlink>
      <w:r w:rsidR="00806883" w:rsidRPr="00A65B01">
        <w:rPr>
          <w:rFonts w:eastAsia="Times New Roman"/>
          <w:sz w:val="24"/>
          <w:szCs w:val="24"/>
        </w:rPr>
        <w:t xml:space="preserve"> </w:t>
      </w:r>
    </w:p>
    <w:p w14:paraId="27540049" w14:textId="77777777" w:rsidR="004864DE" w:rsidRPr="00A65B01" w:rsidRDefault="00806883" w:rsidP="004864DE">
      <w:pPr>
        <w:pStyle w:val="ListParagraph"/>
        <w:numPr>
          <w:ilvl w:val="1"/>
          <w:numId w:val="2"/>
        </w:numPr>
        <w:rPr>
          <w:rFonts w:cstheme="minorHAnsi"/>
          <w:sz w:val="24"/>
        </w:rPr>
      </w:pPr>
      <w:r w:rsidRPr="00A65B01">
        <w:rPr>
          <w:rFonts w:eastAsia="Times New Roman"/>
          <w:sz w:val="24"/>
          <w:szCs w:val="24"/>
        </w:rPr>
        <w:t xml:space="preserve">Clean Green Whitepapers: </w:t>
      </w:r>
      <w:hyperlink r:id="rId14" w:history="1">
        <w:r w:rsidRPr="00A65B01">
          <w:rPr>
            <w:rStyle w:val="Hyperlink"/>
            <w:rFonts w:eastAsia="Times New Roman"/>
            <w:sz w:val="24"/>
            <w:szCs w:val="24"/>
          </w:rPr>
          <w:t>Restaurants</w:t>
        </w:r>
      </w:hyperlink>
      <w:r w:rsidRPr="00A65B01">
        <w:rPr>
          <w:rFonts w:eastAsia="Times New Roman"/>
          <w:color w:val="FF0000"/>
          <w:sz w:val="24"/>
          <w:szCs w:val="24"/>
        </w:rPr>
        <w:t xml:space="preserve"> </w:t>
      </w:r>
      <w:r w:rsidRPr="00A65B01">
        <w:rPr>
          <w:rFonts w:eastAsia="Times New Roman"/>
          <w:sz w:val="24"/>
          <w:szCs w:val="24"/>
        </w:rPr>
        <w:t xml:space="preserve">&amp; </w:t>
      </w:r>
      <w:hyperlink r:id="rId15" w:history="1">
        <w:r w:rsidRPr="00A65B01">
          <w:rPr>
            <w:rStyle w:val="Hyperlink"/>
            <w:rFonts w:eastAsia="Times New Roman"/>
            <w:sz w:val="24"/>
            <w:szCs w:val="24"/>
          </w:rPr>
          <w:t>Hotel</w:t>
        </w:r>
      </w:hyperlink>
      <w:r w:rsidRPr="00A65B01">
        <w:rPr>
          <w:rFonts w:eastAsia="Times New Roman"/>
          <w:sz w:val="24"/>
          <w:szCs w:val="24"/>
        </w:rPr>
        <w:t xml:space="preserve"> </w:t>
      </w:r>
    </w:p>
    <w:p w14:paraId="634641FA" w14:textId="77777777" w:rsidR="004864DE" w:rsidRPr="00A65B01" w:rsidRDefault="00A65B01" w:rsidP="004864DE">
      <w:pPr>
        <w:pStyle w:val="ListParagraph"/>
        <w:numPr>
          <w:ilvl w:val="1"/>
          <w:numId w:val="2"/>
        </w:numPr>
        <w:rPr>
          <w:rFonts w:cstheme="minorHAnsi"/>
          <w:sz w:val="24"/>
        </w:rPr>
      </w:pPr>
      <w:hyperlink r:id="rId16" w:history="1">
        <w:r w:rsidR="00806883" w:rsidRPr="00A65B01">
          <w:rPr>
            <w:rStyle w:val="Hyperlink"/>
            <w:rFonts w:eastAsia="Times New Roman"/>
            <w:sz w:val="24"/>
            <w:szCs w:val="24"/>
          </w:rPr>
          <w:t>HC Food Safety Whitepaper</w:t>
        </w:r>
      </w:hyperlink>
      <w:r w:rsidR="00806883" w:rsidRPr="00A65B01">
        <w:rPr>
          <w:rFonts w:eastAsia="Times New Roman"/>
          <w:sz w:val="24"/>
          <w:szCs w:val="24"/>
        </w:rPr>
        <w:t xml:space="preserve"> </w:t>
      </w:r>
    </w:p>
    <w:p w14:paraId="74BAEBE3" w14:textId="77777777" w:rsidR="004864DE" w:rsidRPr="00A65B01" w:rsidRDefault="00A65B01" w:rsidP="004864DE">
      <w:pPr>
        <w:pStyle w:val="ListParagraph"/>
        <w:numPr>
          <w:ilvl w:val="1"/>
          <w:numId w:val="2"/>
        </w:numPr>
        <w:rPr>
          <w:rFonts w:cstheme="minorHAnsi"/>
          <w:sz w:val="24"/>
        </w:rPr>
      </w:pPr>
      <w:hyperlink r:id="rId17" w:history="1">
        <w:r w:rsidR="00806883" w:rsidRPr="00A65B01">
          <w:rPr>
            <w:rStyle w:val="Hyperlink"/>
            <w:rFonts w:eastAsia="Times New Roman"/>
            <w:sz w:val="24"/>
            <w:szCs w:val="24"/>
          </w:rPr>
          <w:t>On-Premises Laundry (OPL) Calculator</w:t>
        </w:r>
      </w:hyperlink>
      <w:r w:rsidR="00806883" w:rsidRPr="00A65B01">
        <w:rPr>
          <w:rFonts w:eastAsia="Times New Roman"/>
          <w:color w:val="FF0000"/>
          <w:sz w:val="24"/>
          <w:szCs w:val="24"/>
        </w:rPr>
        <w:t xml:space="preserve"> </w:t>
      </w:r>
    </w:p>
    <w:p w14:paraId="21F0BAF1" w14:textId="77777777" w:rsidR="004864DE" w:rsidRPr="00A65B01" w:rsidRDefault="00A65B01" w:rsidP="004864DE">
      <w:pPr>
        <w:pStyle w:val="ListParagraph"/>
        <w:numPr>
          <w:ilvl w:val="1"/>
          <w:numId w:val="2"/>
        </w:numPr>
        <w:rPr>
          <w:rFonts w:cstheme="minorHAnsi"/>
          <w:sz w:val="24"/>
        </w:rPr>
      </w:pPr>
      <w:hyperlink r:id="rId18" w:history="1">
        <w:r w:rsidR="00806883" w:rsidRPr="00A65B01">
          <w:rPr>
            <w:rStyle w:val="Hyperlink"/>
            <w:rFonts w:eastAsia="Times New Roman"/>
            <w:sz w:val="24"/>
            <w:szCs w:val="24"/>
          </w:rPr>
          <w:t>YouTube Videos</w:t>
        </w:r>
      </w:hyperlink>
      <w:r w:rsidR="00806883" w:rsidRPr="00A65B01">
        <w:rPr>
          <w:rFonts w:eastAsia="Times New Roman"/>
          <w:sz w:val="24"/>
          <w:szCs w:val="24"/>
        </w:rPr>
        <w:t>: Industry Process, Linen Loss Prevention</w:t>
      </w:r>
    </w:p>
    <w:p w14:paraId="37BA755F" w14:textId="77777777" w:rsidR="004864DE" w:rsidRPr="00A65B01" w:rsidRDefault="00806883" w:rsidP="004864DE">
      <w:pPr>
        <w:pStyle w:val="ListParagraph"/>
        <w:numPr>
          <w:ilvl w:val="1"/>
          <w:numId w:val="2"/>
        </w:numPr>
        <w:rPr>
          <w:rFonts w:cstheme="minorHAnsi"/>
          <w:sz w:val="24"/>
        </w:rPr>
      </w:pPr>
      <w:r w:rsidRPr="00A65B01">
        <w:rPr>
          <w:rFonts w:eastAsia="Times New Roman"/>
          <w:sz w:val="24"/>
          <w:szCs w:val="24"/>
        </w:rPr>
        <w:t>Healthcare Whitepapers:</w:t>
      </w:r>
    </w:p>
    <w:p w14:paraId="0216A266" w14:textId="77777777" w:rsidR="004864DE" w:rsidRPr="00A65B01" w:rsidRDefault="00806883" w:rsidP="004864DE">
      <w:pPr>
        <w:pStyle w:val="ListParagraph"/>
        <w:numPr>
          <w:ilvl w:val="2"/>
          <w:numId w:val="2"/>
        </w:numPr>
        <w:rPr>
          <w:rStyle w:val="Hyperlink"/>
          <w:rFonts w:cstheme="minorHAnsi"/>
          <w:color w:val="auto"/>
          <w:sz w:val="24"/>
          <w:u w:val="none"/>
        </w:rPr>
      </w:pPr>
      <w:r w:rsidRPr="00A65B01">
        <w:rPr>
          <w:rStyle w:val="Hyperlink"/>
          <w:rFonts w:eastAsia="Times New Roman"/>
          <w:sz w:val="24"/>
          <w:szCs w:val="24"/>
        </w:rPr>
        <w:t xml:space="preserve">Clean Linen </w:t>
      </w:r>
      <w:proofErr w:type="spellStart"/>
      <w:r w:rsidRPr="00A65B01">
        <w:rPr>
          <w:rStyle w:val="Hyperlink"/>
          <w:rFonts w:eastAsia="Times New Roman"/>
          <w:sz w:val="24"/>
          <w:szCs w:val="24"/>
        </w:rPr>
        <w:t>Handling</w:t>
      </w:r>
      <w:proofErr w:type="spellEnd"/>
    </w:p>
    <w:p w14:paraId="1D3F1E5B" w14:textId="77777777" w:rsidR="004864DE" w:rsidRPr="00A65B01" w:rsidRDefault="00806883" w:rsidP="004864DE">
      <w:pPr>
        <w:pStyle w:val="ListParagraph"/>
        <w:numPr>
          <w:ilvl w:val="2"/>
          <w:numId w:val="2"/>
        </w:numPr>
        <w:rPr>
          <w:rStyle w:val="Hyperlink"/>
          <w:rFonts w:cstheme="minorHAnsi"/>
          <w:color w:val="auto"/>
          <w:sz w:val="24"/>
          <w:u w:val="none"/>
        </w:rPr>
      </w:pPr>
      <w:r w:rsidRPr="00A65B01">
        <w:rPr>
          <w:rStyle w:val="Hyperlink"/>
          <w:rFonts w:eastAsia="Times New Roman"/>
          <w:sz w:val="24"/>
          <w:szCs w:val="24"/>
        </w:rPr>
        <w:t xml:space="preserve">Textile Life, Loss and </w:t>
      </w:r>
      <w:proofErr w:type="spellStart"/>
      <w:r w:rsidRPr="00A65B01">
        <w:rPr>
          <w:rStyle w:val="Hyperlink"/>
          <w:rFonts w:eastAsia="Times New Roman"/>
          <w:sz w:val="24"/>
          <w:szCs w:val="24"/>
        </w:rPr>
        <w:t>Replacement</w:t>
      </w:r>
      <w:proofErr w:type="spellEnd"/>
    </w:p>
    <w:p w14:paraId="31B3B7CD" w14:textId="5C0A9691" w:rsidR="00806883" w:rsidRPr="00A65B01" w:rsidRDefault="00A65B01" w:rsidP="004864DE">
      <w:pPr>
        <w:pStyle w:val="ListParagraph"/>
        <w:numPr>
          <w:ilvl w:val="2"/>
          <w:numId w:val="2"/>
        </w:numPr>
        <w:rPr>
          <w:rFonts w:cstheme="minorHAnsi"/>
          <w:sz w:val="24"/>
        </w:rPr>
      </w:pPr>
      <w:hyperlink r:id="rId19" w:history="1">
        <w:r w:rsidR="00806883" w:rsidRPr="00A65B01">
          <w:rPr>
            <w:rStyle w:val="Hyperlink"/>
            <w:rFonts w:eastAsia="Times New Roman"/>
            <w:sz w:val="24"/>
            <w:szCs w:val="24"/>
          </w:rPr>
          <w:t>Environmental Safety in Outpatient Care</w:t>
        </w:r>
      </w:hyperlink>
    </w:p>
    <w:p w14:paraId="65A64AEC" w14:textId="77777777" w:rsidR="00387D9C" w:rsidRPr="00387D9C" w:rsidRDefault="00387D9C" w:rsidP="00387D9C">
      <w:pPr>
        <w:rPr>
          <w:rFonts w:cstheme="minorHAnsi"/>
          <w:sz w:val="24"/>
        </w:rPr>
      </w:pPr>
    </w:p>
    <w:bookmarkEnd w:id="1"/>
    <w:p w14:paraId="2F37E0FA" w14:textId="00130E3B" w:rsidR="00387D9C" w:rsidRPr="004864DE" w:rsidRDefault="00387D9C" w:rsidP="00387D9C">
      <w:pPr>
        <w:pStyle w:val="ListParagraph"/>
        <w:numPr>
          <w:ilvl w:val="0"/>
          <w:numId w:val="2"/>
        </w:numPr>
        <w:rPr>
          <w:rFonts w:cstheme="minorHAnsi"/>
          <w:b/>
          <w:sz w:val="24"/>
        </w:rPr>
      </w:pPr>
      <w:r w:rsidRPr="004864DE">
        <w:rPr>
          <w:rFonts w:cstheme="minorHAnsi"/>
          <w:b/>
          <w:sz w:val="24"/>
        </w:rPr>
        <w:t>New Business</w:t>
      </w:r>
    </w:p>
    <w:p w14:paraId="69D94667" w14:textId="46ED222C" w:rsidR="007135AC" w:rsidRDefault="004864DE" w:rsidP="007135AC">
      <w:pPr>
        <w:pStyle w:val="ListParagraph"/>
        <w:ind w:left="1800"/>
        <w:rPr>
          <w:rFonts w:cstheme="minorHAnsi"/>
          <w:sz w:val="24"/>
        </w:rPr>
      </w:pPr>
      <w:r>
        <w:rPr>
          <w:rFonts w:cstheme="minorHAnsi"/>
          <w:sz w:val="24"/>
        </w:rPr>
        <w:t>New chair!</w:t>
      </w:r>
    </w:p>
    <w:p w14:paraId="1244D0C6" w14:textId="77777777" w:rsidR="00A65B01" w:rsidRPr="007135AC" w:rsidRDefault="00A65B01" w:rsidP="007135AC">
      <w:pPr>
        <w:pStyle w:val="ListParagraph"/>
        <w:ind w:left="1800"/>
        <w:rPr>
          <w:rFonts w:cstheme="minorHAnsi"/>
          <w:sz w:val="24"/>
        </w:rPr>
      </w:pPr>
    </w:p>
    <w:p w14:paraId="31984FCF" w14:textId="500186D0" w:rsidR="004864DE" w:rsidRDefault="00BB25BF" w:rsidP="004864DE">
      <w:pPr>
        <w:pStyle w:val="ListParagraph"/>
        <w:numPr>
          <w:ilvl w:val="0"/>
          <w:numId w:val="2"/>
        </w:numPr>
        <w:rPr>
          <w:rFonts w:cstheme="minorHAnsi"/>
          <w:b/>
          <w:sz w:val="24"/>
        </w:rPr>
      </w:pPr>
      <w:r w:rsidRPr="004864DE">
        <w:rPr>
          <w:rFonts w:cstheme="minorHAnsi"/>
          <w:b/>
          <w:sz w:val="24"/>
        </w:rPr>
        <w:t xml:space="preserve">2019 </w:t>
      </w:r>
      <w:r w:rsidR="00924F88" w:rsidRPr="004864DE">
        <w:rPr>
          <w:rFonts w:cstheme="minorHAnsi"/>
          <w:b/>
          <w:sz w:val="24"/>
        </w:rPr>
        <w:t xml:space="preserve">Committee </w:t>
      </w:r>
      <w:r w:rsidR="00587F78" w:rsidRPr="004864DE">
        <w:rPr>
          <w:rFonts w:cstheme="minorHAnsi"/>
          <w:b/>
          <w:sz w:val="24"/>
        </w:rPr>
        <w:t>Meeting</w:t>
      </w:r>
      <w:r w:rsidR="00387D9C" w:rsidRPr="004864DE">
        <w:rPr>
          <w:rFonts w:cstheme="minorHAnsi"/>
          <w:b/>
          <w:sz w:val="24"/>
        </w:rPr>
        <w:t xml:space="preserve">s/Calls </w:t>
      </w:r>
      <w:r w:rsidR="004864DE">
        <w:rPr>
          <w:rFonts w:cstheme="minorHAnsi"/>
          <w:b/>
          <w:sz w:val="24"/>
        </w:rPr>
        <w:t>–</w:t>
      </w:r>
      <w:r w:rsidRPr="004864DE">
        <w:rPr>
          <w:rFonts w:cstheme="minorHAnsi"/>
          <w:b/>
          <w:sz w:val="24"/>
        </w:rPr>
        <w:t xml:space="preserve"> Date</w:t>
      </w:r>
      <w:r w:rsidR="00587F78" w:rsidRPr="004864DE">
        <w:rPr>
          <w:rFonts w:cstheme="minorHAnsi"/>
          <w:b/>
          <w:sz w:val="24"/>
        </w:rPr>
        <w:t>s</w:t>
      </w:r>
    </w:p>
    <w:p w14:paraId="0D8FD30E" w14:textId="77777777" w:rsidR="004864DE" w:rsidRPr="00A65B01" w:rsidRDefault="00BB25BF" w:rsidP="004864DE">
      <w:pPr>
        <w:pStyle w:val="ListParagraph"/>
        <w:numPr>
          <w:ilvl w:val="1"/>
          <w:numId w:val="2"/>
        </w:numPr>
        <w:rPr>
          <w:rFonts w:cstheme="minorHAnsi"/>
          <w:sz w:val="24"/>
        </w:rPr>
      </w:pPr>
      <w:r w:rsidRPr="00A65B01">
        <w:rPr>
          <w:rFonts w:cstheme="minorHAnsi"/>
          <w:sz w:val="24"/>
        </w:rPr>
        <w:t>9</w:t>
      </w:r>
      <w:r w:rsidRPr="00A65B01">
        <w:rPr>
          <w:rFonts w:cstheme="minorHAnsi"/>
          <w:sz w:val="24"/>
          <w:vertAlign w:val="superscript"/>
        </w:rPr>
        <w:t>th</w:t>
      </w:r>
      <w:r w:rsidRPr="00A65B01">
        <w:rPr>
          <w:rFonts w:cstheme="minorHAnsi"/>
          <w:sz w:val="24"/>
        </w:rPr>
        <w:t xml:space="preserve"> Annual Le</w:t>
      </w:r>
      <w:r w:rsidR="007135AC" w:rsidRPr="00A65B01">
        <w:rPr>
          <w:rFonts w:cstheme="minorHAnsi"/>
          <w:sz w:val="24"/>
        </w:rPr>
        <w:t>gislative</w:t>
      </w:r>
      <w:r w:rsidRPr="00A65B01">
        <w:rPr>
          <w:rFonts w:cstheme="minorHAnsi"/>
          <w:sz w:val="24"/>
        </w:rPr>
        <w:t xml:space="preserve"> Conference, March 27-28, Washington</w:t>
      </w:r>
    </w:p>
    <w:p w14:paraId="7F58AA05" w14:textId="7344315D" w:rsidR="004864DE" w:rsidRPr="00A65B01" w:rsidRDefault="004864DE" w:rsidP="004864DE">
      <w:pPr>
        <w:pStyle w:val="ListParagraph"/>
        <w:numPr>
          <w:ilvl w:val="2"/>
          <w:numId w:val="2"/>
        </w:numPr>
        <w:rPr>
          <w:rFonts w:cstheme="minorHAnsi"/>
          <w:sz w:val="24"/>
        </w:rPr>
      </w:pPr>
      <w:r w:rsidRPr="00A65B01">
        <w:rPr>
          <w:rFonts w:cstheme="minorHAnsi"/>
          <w:sz w:val="24"/>
        </w:rPr>
        <w:t xml:space="preserve">Agreed to </w:t>
      </w:r>
      <w:r w:rsidR="00387D9C" w:rsidRPr="00A65B01">
        <w:rPr>
          <w:rFonts w:cstheme="minorHAnsi"/>
          <w:sz w:val="24"/>
        </w:rPr>
        <w:t>meet in person in DC Mar. 27, 1-2 pm</w:t>
      </w:r>
      <w:r w:rsidR="00A65B01">
        <w:rPr>
          <w:rFonts w:cstheme="minorHAnsi"/>
          <w:sz w:val="24"/>
        </w:rPr>
        <w:t xml:space="preserve"> – will set up teleconferencing capabilities for those who can’t come to DC</w:t>
      </w:r>
    </w:p>
    <w:p w14:paraId="2F8C9318" w14:textId="6E2EA737" w:rsidR="004864DE" w:rsidRPr="00A65B01" w:rsidRDefault="004864DE" w:rsidP="004864DE">
      <w:pPr>
        <w:pStyle w:val="ListParagraph"/>
        <w:numPr>
          <w:ilvl w:val="3"/>
          <w:numId w:val="2"/>
        </w:numPr>
        <w:rPr>
          <w:rFonts w:cstheme="minorHAnsi"/>
          <w:sz w:val="24"/>
        </w:rPr>
      </w:pPr>
      <w:r w:rsidRPr="00A65B01">
        <w:rPr>
          <w:rFonts w:cstheme="minorHAnsi"/>
          <w:sz w:val="24"/>
        </w:rPr>
        <w:t>Group prefers to meet in person when possible, attach to other professional development events already on calendar</w:t>
      </w:r>
    </w:p>
    <w:p w14:paraId="35DAA9A5" w14:textId="0ED1CEBD" w:rsidR="004864DE" w:rsidRPr="00A65B01" w:rsidRDefault="00BB25BF" w:rsidP="004864DE">
      <w:pPr>
        <w:pStyle w:val="ListParagraph"/>
        <w:numPr>
          <w:ilvl w:val="1"/>
          <w:numId w:val="2"/>
        </w:numPr>
        <w:rPr>
          <w:rFonts w:cstheme="minorHAnsi"/>
          <w:sz w:val="24"/>
        </w:rPr>
      </w:pPr>
      <w:r w:rsidRPr="00A65B01">
        <w:rPr>
          <w:rFonts w:cstheme="minorHAnsi"/>
          <w:sz w:val="24"/>
        </w:rPr>
        <w:t>Clean Show Experience</w:t>
      </w:r>
      <w:r w:rsidR="00DF2010" w:rsidRPr="00A65B01">
        <w:rPr>
          <w:rFonts w:cstheme="minorHAnsi"/>
          <w:sz w:val="24"/>
        </w:rPr>
        <w:t xml:space="preserve">, </w:t>
      </w:r>
      <w:r w:rsidRPr="00A65B01">
        <w:rPr>
          <w:rFonts w:cstheme="minorHAnsi"/>
          <w:sz w:val="24"/>
        </w:rPr>
        <w:t>June 19-23</w:t>
      </w:r>
      <w:r w:rsidR="007135AC" w:rsidRPr="00A65B01">
        <w:rPr>
          <w:rFonts w:cstheme="minorHAnsi"/>
          <w:sz w:val="24"/>
        </w:rPr>
        <w:t xml:space="preserve"> New Orleans</w:t>
      </w:r>
    </w:p>
    <w:p w14:paraId="21F4CF8D" w14:textId="1581B810" w:rsidR="004864DE" w:rsidRPr="00A65B01" w:rsidRDefault="004864DE" w:rsidP="004864DE">
      <w:pPr>
        <w:pStyle w:val="ListParagraph"/>
        <w:numPr>
          <w:ilvl w:val="2"/>
          <w:numId w:val="2"/>
        </w:numPr>
        <w:rPr>
          <w:rFonts w:cstheme="minorHAnsi"/>
          <w:sz w:val="24"/>
        </w:rPr>
      </w:pPr>
      <w:r w:rsidRPr="00A65B01">
        <w:rPr>
          <w:rFonts w:cstheme="minorHAnsi"/>
          <w:sz w:val="24"/>
        </w:rPr>
        <w:t>There was interest in this; Sharon will discuss with meetings manager (Salita) to see if she has space for us in the convention center, etc.</w:t>
      </w:r>
    </w:p>
    <w:p w14:paraId="097F38A6" w14:textId="77777777" w:rsidR="004864DE" w:rsidRPr="00A65B01" w:rsidRDefault="004864DE" w:rsidP="004864DE">
      <w:pPr>
        <w:pStyle w:val="ListParagraph"/>
        <w:numPr>
          <w:ilvl w:val="1"/>
          <w:numId w:val="2"/>
        </w:numPr>
        <w:rPr>
          <w:rFonts w:cstheme="minorHAnsi"/>
          <w:sz w:val="24"/>
        </w:rPr>
      </w:pPr>
      <w:r w:rsidRPr="00A65B01">
        <w:rPr>
          <w:rFonts w:cstheme="minorHAnsi"/>
          <w:sz w:val="24"/>
        </w:rPr>
        <w:t>Future possibilities for in-person meetings:</w:t>
      </w:r>
    </w:p>
    <w:p w14:paraId="21EA315A" w14:textId="70ACFCC9" w:rsidR="004864DE" w:rsidRPr="00A65B01" w:rsidRDefault="00BB25BF" w:rsidP="004864DE">
      <w:pPr>
        <w:pStyle w:val="ListParagraph"/>
        <w:numPr>
          <w:ilvl w:val="2"/>
          <w:numId w:val="2"/>
        </w:numPr>
        <w:rPr>
          <w:rFonts w:cstheme="minorHAnsi"/>
          <w:sz w:val="24"/>
        </w:rPr>
      </w:pPr>
      <w:r w:rsidRPr="00A65B01">
        <w:rPr>
          <w:rFonts w:cstheme="minorHAnsi"/>
          <w:sz w:val="24"/>
        </w:rPr>
        <w:t>106</w:t>
      </w:r>
      <w:r w:rsidRPr="00A65B01">
        <w:rPr>
          <w:rFonts w:cstheme="minorHAnsi"/>
          <w:sz w:val="24"/>
          <w:vertAlign w:val="superscript"/>
        </w:rPr>
        <w:t>th</w:t>
      </w:r>
      <w:r w:rsidRPr="00A65B01">
        <w:rPr>
          <w:rFonts w:cstheme="minorHAnsi"/>
          <w:sz w:val="24"/>
        </w:rPr>
        <w:t xml:space="preserve"> Annual Conference, September 17-19, Boston</w:t>
      </w:r>
    </w:p>
    <w:p w14:paraId="7573DA64" w14:textId="38876851" w:rsidR="00A65B01" w:rsidRPr="00A65B01" w:rsidRDefault="00A65B01" w:rsidP="00A65B01">
      <w:pPr>
        <w:pStyle w:val="ListParagraph"/>
        <w:numPr>
          <w:ilvl w:val="2"/>
          <w:numId w:val="2"/>
        </w:numPr>
        <w:rPr>
          <w:rFonts w:cstheme="minorHAnsi"/>
          <w:sz w:val="24"/>
        </w:rPr>
      </w:pPr>
      <w:r w:rsidRPr="00A65B01">
        <w:rPr>
          <w:rFonts w:cstheme="minorHAnsi"/>
          <w:sz w:val="24"/>
        </w:rPr>
        <w:t>Marketing and Sales Conference, December 4-5, location TBD</w:t>
      </w:r>
    </w:p>
    <w:p w14:paraId="22D8EA5F" w14:textId="77777777" w:rsidR="004864DE" w:rsidRPr="00A65B01" w:rsidRDefault="007135AC" w:rsidP="004864DE">
      <w:pPr>
        <w:pStyle w:val="ListParagraph"/>
        <w:numPr>
          <w:ilvl w:val="1"/>
          <w:numId w:val="2"/>
        </w:numPr>
        <w:rPr>
          <w:rFonts w:cstheme="minorHAnsi"/>
          <w:sz w:val="24"/>
        </w:rPr>
      </w:pPr>
      <w:r w:rsidRPr="00A65B01">
        <w:rPr>
          <w:rFonts w:cstheme="minorHAnsi"/>
          <w:sz w:val="24"/>
        </w:rPr>
        <w:t>Monthly t</w:t>
      </w:r>
      <w:r w:rsidR="00BB25BF" w:rsidRPr="00A65B01">
        <w:rPr>
          <w:rFonts w:cstheme="minorHAnsi"/>
          <w:sz w:val="24"/>
        </w:rPr>
        <w:t>eleconferences</w:t>
      </w:r>
    </w:p>
    <w:p w14:paraId="2E7957C2" w14:textId="2A841494" w:rsidR="007135AC" w:rsidRPr="00A65B01" w:rsidRDefault="004864DE" w:rsidP="004864DE">
      <w:pPr>
        <w:pStyle w:val="ListParagraph"/>
        <w:numPr>
          <w:ilvl w:val="2"/>
          <w:numId w:val="2"/>
        </w:numPr>
        <w:rPr>
          <w:rFonts w:cstheme="minorHAnsi"/>
          <w:sz w:val="24"/>
        </w:rPr>
      </w:pPr>
      <w:r w:rsidRPr="00A65B01">
        <w:rPr>
          <w:rFonts w:cstheme="minorHAnsi"/>
          <w:sz w:val="24"/>
        </w:rPr>
        <w:t>This was clarified to QUARTERLY</w:t>
      </w:r>
    </w:p>
    <w:p w14:paraId="281628F4" w14:textId="244C5EFA" w:rsidR="004864DE" w:rsidRPr="00A65B01" w:rsidRDefault="004864DE" w:rsidP="004864DE">
      <w:pPr>
        <w:pStyle w:val="ListParagraph"/>
        <w:numPr>
          <w:ilvl w:val="2"/>
          <w:numId w:val="2"/>
        </w:numPr>
        <w:rPr>
          <w:rFonts w:cstheme="minorHAnsi"/>
          <w:sz w:val="24"/>
        </w:rPr>
      </w:pPr>
      <w:r w:rsidRPr="00A65B01">
        <w:rPr>
          <w:rFonts w:cstheme="minorHAnsi"/>
          <w:sz w:val="24"/>
        </w:rPr>
        <w:t>Sharon will work on getting agendas out well in advance of meetings</w:t>
      </w:r>
    </w:p>
    <w:p w14:paraId="20E45458" w14:textId="18F89208" w:rsidR="004864DE" w:rsidRPr="00A65B01" w:rsidRDefault="004864DE" w:rsidP="004864DE">
      <w:pPr>
        <w:pStyle w:val="ListParagraph"/>
        <w:numPr>
          <w:ilvl w:val="2"/>
          <w:numId w:val="2"/>
        </w:numPr>
        <w:rPr>
          <w:rFonts w:cstheme="minorHAnsi"/>
          <w:sz w:val="24"/>
        </w:rPr>
      </w:pPr>
      <w:r w:rsidRPr="00A65B01">
        <w:rPr>
          <w:rFonts w:cstheme="minorHAnsi"/>
          <w:sz w:val="24"/>
        </w:rPr>
        <w:t>Is there a day of the week that works best? Preferred time for all time zones to comfortably participate in the calls?</w:t>
      </w:r>
    </w:p>
    <w:p w14:paraId="5E9E8D68" w14:textId="77777777" w:rsidR="007135AC" w:rsidRDefault="007135AC" w:rsidP="007135AC">
      <w:pPr>
        <w:pStyle w:val="ListParagraph"/>
        <w:ind w:left="2160"/>
        <w:rPr>
          <w:rFonts w:cstheme="minorHAnsi"/>
          <w:sz w:val="24"/>
        </w:rPr>
      </w:pPr>
    </w:p>
    <w:sectPr w:rsidR="007135AC" w:rsidSect="00A65B01">
      <w:headerReference w:type="first" r:id="rId20"/>
      <w:pgSz w:w="12240" w:h="15840"/>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66077" w14:textId="77777777" w:rsidR="00ED1CE8" w:rsidRDefault="00ED1CE8" w:rsidP="00ED1CE8">
      <w:r>
        <w:separator/>
      </w:r>
    </w:p>
  </w:endnote>
  <w:endnote w:type="continuationSeparator" w:id="0">
    <w:p w14:paraId="10285898" w14:textId="77777777" w:rsidR="00ED1CE8" w:rsidRDefault="00ED1CE8" w:rsidP="00ED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20652" w14:textId="77777777" w:rsidR="00ED1CE8" w:rsidRDefault="00ED1CE8" w:rsidP="00ED1CE8">
      <w:r>
        <w:separator/>
      </w:r>
    </w:p>
  </w:footnote>
  <w:footnote w:type="continuationSeparator" w:id="0">
    <w:p w14:paraId="5D7DBE9A" w14:textId="77777777" w:rsidR="00ED1CE8" w:rsidRDefault="00ED1CE8" w:rsidP="00ED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6203" w14:textId="677F608D" w:rsidR="00012B41" w:rsidRDefault="00012B41">
    <w:pPr>
      <w:pStyle w:val="Header"/>
    </w:pPr>
    <w:r>
      <w:rPr>
        <w:b/>
        <w:noProof/>
        <w:sz w:val="32"/>
        <w:szCs w:val="32"/>
      </w:rPr>
      <w:drawing>
        <wp:inline distT="0" distB="0" distL="0" distR="0" wp14:anchorId="1CA7E554" wp14:editId="701594C4">
          <wp:extent cx="1565665" cy="7897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SA_Taglin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863" cy="798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363"/>
    <w:multiLevelType w:val="hybridMultilevel"/>
    <w:tmpl w:val="07302496"/>
    <w:lvl w:ilvl="0" w:tplc="060686E2">
      <w:start w:val="1"/>
      <w:numFmt w:val="upperLetter"/>
      <w:lvlText w:val="%1."/>
      <w:lvlJc w:val="left"/>
      <w:pPr>
        <w:ind w:left="1440" w:hanging="360"/>
      </w:pPr>
      <w:rPr>
        <w:rFonts w:hint="default"/>
        <w:b w:val="0"/>
        <w:color w:val="auto"/>
        <w:sz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6E5B3E"/>
    <w:multiLevelType w:val="hybridMultilevel"/>
    <w:tmpl w:val="CA18B05E"/>
    <w:lvl w:ilvl="0" w:tplc="52F84C5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885AE5"/>
    <w:multiLevelType w:val="hybridMultilevel"/>
    <w:tmpl w:val="2A5C664A"/>
    <w:lvl w:ilvl="0" w:tplc="3878BB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571DC"/>
    <w:multiLevelType w:val="hybridMultilevel"/>
    <w:tmpl w:val="B742D952"/>
    <w:lvl w:ilvl="0" w:tplc="A14213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5F7F2B"/>
    <w:multiLevelType w:val="hybridMultilevel"/>
    <w:tmpl w:val="B2DC15E0"/>
    <w:lvl w:ilvl="0" w:tplc="8AA8C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C223AE"/>
    <w:multiLevelType w:val="hybridMultilevel"/>
    <w:tmpl w:val="A69A048A"/>
    <w:lvl w:ilvl="0" w:tplc="AB1003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E3AC2"/>
    <w:multiLevelType w:val="hybridMultilevel"/>
    <w:tmpl w:val="E90AECBC"/>
    <w:lvl w:ilvl="0" w:tplc="02E08B2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7514B9"/>
    <w:multiLevelType w:val="hybridMultilevel"/>
    <w:tmpl w:val="4B9E5AD0"/>
    <w:lvl w:ilvl="0" w:tplc="A44A3F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4C2382"/>
    <w:multiLevelType w:val="hybridMultilevel"/>
    <w:tmpl w:val="4BA0BB76"/>
    <w:lvl w:ilvl="0" w:tplc="3852FDC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A73FC0"/>
    <w:multiLevelType w:val="hybridMultilevel"/>
    <w:tmpl w:val="C73035AE"/>
    <w:lvl w:ilvl="0" w:tplc="9C667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E550EE"/>
    <w:multiLevelType w:val="hybridMultilevel"/>
    <w:tmpl w:val="8EBE8F12"/>
    <w:lvl w:ilvl="0" w:tplc="30EE9E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E251A"/>
    <w:multiLevelType w:val="hybridMultilevel"/>
    <w:tmpl w:val="AD284360"/>
    <w:lvl w:ilvl="0" w:tplc="D7A8CF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0961F2"/>
    <w:multiLevelType w:val="hybridMultilevel"/>
    <w:tmpl w:val="F7A4D1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906A5E0">
      <w:start w:val="1"/>
      <w:numFmt w:val="bullet"/>
      <w:lvlText w:val="-"/>
      <w:lvlJc w:val="left"/>
      <w:pPr>
        <w:ind w:left="2880" w:hanging="360"/>
      </w:pPr>
      <w:rPr>
        <w:rFonts w:ascii="Calibri" w:eastAsia="Calibri" w:hAnsi="Calibri" w:cs="Calibr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693B6D"/>
    <w:multiLevelType w:val="hybridMultilevel"/>
    <w:tmpl w:val="044427F2"/>
    <w:lvl w:ilvl="0" w:tplc="5484E2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340CF5"/>
    <w:multiLevelType w:val="hybridMultilevel"/>
    <w:tmpl w:val="C10A567C"/>
    <w:lvl w:ilvl="0" w:tplc="B066E6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A2490B"/>
    <w:multiLevelType w:val="hybridMultilevel"/>
    <w:tmpl w:val="AEDCE3A4"/>
    <w:lvl w:ilvl="0" w:tplc="3B8AAF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0F1937"/>
    <w:multiLevelType w:val="hybridMultilevel"/>
    <w:tmpl w:val="6B06347E"/>
    <w:lvl w:ilvl="0" w:tplc="5B46FB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825D69"/>
    <w:multiLevelType w:val="hybridMultilevel"/>
    <w:tmpl w:val="464E9172"/>
    <w:lvl w:ilvl="0" w:tplc="CF28D9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716469"/>
    <w:multiLevelType w:val="hybridMultilevel"/>
    <w:tmpl w:val="E4C6230C"/>
    <w:lvl w:ilvl="0" w:tplc="84367BF4">
      <w:start w:val="1"/>
      <w:numFmt w:val="upperLetter"/>
      <w:lvlText w:val="%1."/>
      <w:lvlJc w:val="left"/>
      <w:pPr>
        <w:ind w:left="15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67349D"/>
    <w:multiLevelType w:val="hybridMultilevel"/>
    <w:tmpl w:val="38E2B352"/>
    <w:lvl w:ilvl="0" w:tplc="8BF6F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9"/>
  </w:num>
  <w:num w:numId="4">
    <w:abstractNumId w:val="11"/>
  </w:num>
  <w:num w:numId="5">
    <w:abstractNumId w:val="19"/>
  </w:num>
  <w:num w:numId="6">
    <w:abstractNumId w:val="18"/>
  </w:num>
  <w:num w:numId="7">
    <w:abstractNumId w:val="4"/>
  </w:num>
  <w:num w:numId="8">
    <w:abstractNumId w:val="17"/>
  </w:num>
  <w:num w:numId="9">
    <w:abstractNumId w:val="7"/>
  </w:num>
  <w:num w:numId="10">
    <w:abstractNumId w:val="15"/>
  </w:num>
  <w:num w:numId="11">
    <w:abstractNumId w:val="3"/>
  </w:num>
  <w:num w:numId="12">
    <w:abstractNumId w:val="1"/>
  </w:num>
  <w:num w:numId="13">
    <w:abstractNumId w:val="5"/>
  </w:num>
  <w:num w:numId="14">
    <w:abstractNumId w:val="6"/>
  </w:num>
  <w:num w:numId="15">
    <w:abstractNumId w:val="16"/>
  </w:num>
  <w:num w:numId="16">
    <w:abstractNumId w:val="14"/>
  </w:num>
  <w:num w:numId="1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06"/>
    <w:rsid w:val="00012B41"/>
    <w:rsid w:val="0007347F"/>
    <w:rsid w:val="001B19EA"/>
    <w:rsid w:val="00265245"/>
    <w:rsid w:val="00296111"/>
    <w:rsid w:val="00387D9C"/>
    <w:rsid w:val="004736C7"/>
    <w:rsid w:val="004864DE"/>
    <w:rsid w:val="004E6AA2"/>
    <w:rsid w:val="00510E62"/>
    <w:rsid w:val="0053179C"/>
    <w:rsid w:val="00553B3B"/>
    <w:rsid w:val="00570B18"/>
    <w:rsid w:val="005746E9"/>
    <w:rsid w:val="00587F78"/>
    <w:rsid w:val="005F7D8A"/>
    <w:rsid w:val="007135AC"/>
    <w:rsid w:val="00747DEC"/>
    <w:rsid w:val="00761F42"/>
    <w:rsid w:val="007F3664"/>
    <w:rsid w:val="00806883"/>
    <w:rsid w:val="008B5205"/>
    <w:rsid w:val="008C4E74"/>
    <w:rsid w:val="00924F88"/>
    <w:rsid w:val="009A4BDA"/>
    <w:rsid w:val="00A30735"/>
    <w:rsid w:val="00A65B01"/>
    <w:rsid w:val="00AF5F0D"/>
    <w:rsid w:val="00B21262"/>
    <w:rsid w:val="00B95025"/>
    <w:rsid w:val="00BB25BF"/>
    <w:rsid w:val="00CA5AA3"/>
    <w:rsid w:val="00D24F54"/>
    <w:rsid w:val="00D279DC"/>
    <w:rsid w:val="00D75CDE"/>
    <w:rsid w:val="00D77FEA"/>
    <w:rsid w:val="00DF0006"/>
    <w:rsid w:val="00DF0BA7"/>
    <w:rsid w:val="00DF2010"/>
    <w:rsid w:val="00E228F6"/>
    <w:rsid w:val="00E46DDA"/>
    <w:rsid w:val="00E67F3A"/>
    <w:rsid w:val="00EB12B0"/>
    <w:rsid w:val="00ED1CE8"/>
    <w:rsid w:val="00F31FC8"/>
    <w:rsid w:val="00F33D0A"/>
    <w:rsid w:val="00F8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9CBC39"/>
  <w15:chartTrackingRefBased/>
  <w15:docId w15:val="{F7FF9103-1F31-4721-A661-4F2440A8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6C7"/>
    <w:pPr>
      <w:ind w:left="720"/>
      <w:contextualSpacing/>
    </w:pPr>
  </w:style>
  <w:style w:type="paragraph" w:styleId="BalloonText">
    <w:name w:val="Balloon Text"/>
    <w:basedOn w:val="Normal"/>
    <w:link w:val="BalloonTextChar"/>
    <w:uiPriority w:val="99"/>
    <w:semiHidden/>
    <w:unhideWhenUsed/>
    <w:rsid w:val="009A4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BDA"/>
    <w:rPr>
      <w:rFonts w:ascii="Segoe UI" w:hAnsi="Segoe UI" w:cs="Segoe UI"/>
      <w:sz w:val="18"/>
      <w:szCs w:val="18"/>
    </w:rPr>
  </w:style>
  <w:style w:type="character" w:styleId="Hyperlink">
    <w:name w:val="Hyperlink"/>
    <w:basedOn w:val="DefaultParagraphFont"/>
    <w:uiPriority w:val="99"/>
    <w:semiHidden/>
    <w:unhideWhenUsed/>
    <w:rsid w:val="00747DEC"/>
    <w:rPr>
      <w:color w:val="0563C1"/>
      <w:u w:val="single"/>
    </w:rPr>
  </w:style>
  <w:style w:type="paragraph" w:styleId="Header">
    <w:name w:val="header"/>
    <w:basedOn w:val="Normal"/>
    <w:link w:val="HeaderChar"/>
    <w:uiPriority w:val="99"/>
    <w:unhideWhenUsed/>
    <w:rsid w:val="00ED1CE8"/>
    <w:pPr>
      <w:tabs>
        <w:tab w:val="center" w:pos="4680"/>
        <w:tab w:val="right" w:pos="9360"/>
      </w:tabs>
    </w:pPr>
  </w:style>
  <w:style w:type="character" w:customStyle="1" w:styleId="HeaderChar">
    <w:name w:val="Header Char"/>
    <w:basedOn w:val="DefaultParagraphFont"/>
    <w:link w:val="Header"/>
    <w:uiPriority w:val="99"/>
    <w:rsid w:val="00ED1CE8"/>
  </w:style>
  <w:style w:type="paragraph" w:styleId="Footer">
    <w:name w:val="footer"/>
    <w:basedOn w:val="Normal"/>
    <w:link w:val="FooterChar"/>
    <w:uiPriority w:val="99"/>
    <w:unhideWhenUsed/>
    <w:rsid w:val="00ED1CE8"/>
    <w:pPr>
      <w:tabs>
        <w:tab w:val="center" w:pos="4680"/>
        <w:tab w:val="right" w:pos="9360"/>
      </w:tabs>
    </w:pPr>
  </w:style>
  <w:style w:type="character" w:customStyle="1" w:styleId="FooterChar">
    <w:name w:val="Footer Char"/>
    <w:basedOn w:val="DefaultParagraphFont"/>
    <w:link w:val="Footer"/>
    <w:uiPriority w:val="99"/>
    <w:rsid w:val="00ED1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5717">
      <w:bodyDiv w:val="1"/>
      <w:marLeft w:val="0"/>
      <w:marRight w:val="0"/>
      <w:marTop w:val="0"/>
      <w:marBottom w:val="0"/>
      <w:divBdr>
        <w:top w:val="none" w:sz="0" w:space="0" w:color="auto"/>
        <w:left w:val="none" w:sz="0" w:space="0" w:color="auto"/>
        <w:bottom w:val="none" w:sz="0" w:space="0" w:color="auto"/>
        <w:right w:val="none" w:sz="0" w:space="0" w:color="auto"/>
      </w:divBdr>
    </w:div>
    <w:div w:id="477890743">
      <w:bodyDiv w:val="1"/>
      <w:marLeft w:val="0"/>
      <w:marRight w:val="0"/>
      <w:marTop w:val="0"/>
      <w:marBottom w:val="0"/>
      <w:divBdr>
        <w:top w:val="none" w:sz="0" w:space="0" w:color="auto"/>
        <w:left w:val="none" w:sz="0" w:space="0" w:color="auto"/>
        <w:bottom w:val="none" w:sz="0" w:space="0" w:color="auto"/>
        <w:right w:val="none" w:sz="0" w:space="0" w:color="auto"/>
      </w:divBdr>
    </w:div>
    <w:div w:id="59625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6ol83w7tgb34tz3l45dmou1-wpengine.netdna-ssl.com/wp-content/uploads/2018/09/Laundry_Tour_Guide_092018.pdf" TargetMode="External"/><Relationship Id="rId13" Type="http://schemas.openxmlformats.org/officeDocument/2006/relationships/hyperlink" Target="https://www.trsa.org/resources/research/" TargetMode="External"/><Relationship Id="rId18" Type="http://schemas.openxmlformats.org/officeDocument/2006/relationships/hyperlink" Target="https://www.youtube.com/user/TextileRentalAss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rl.emailprotection.link/?a92jqzuooSfUh6lrgQ_cdBd8vKqo9P0ssKmc7qZ4A5psLDDBYwlH7poqNCyL9h6j_fERCk6b7kG4uJxHcPQrMLQ~~" TargetMode="External"/><Relationship Id="rId12" Type="http://schemas.openxmlformats.org/officeDocument/2006/relationships/hyperlink" Target="https://j6ol83w7tgb34tz3l45dmou1-wpengine.netdna-ssl.com/wp-content/uploads/2018/10/ETSA-Workwear-Infographic-V2.pdf" TargetMode="External"/><Relationship Id="rId17" Type="http://schemas.openxmlformats.org/officeDocument/2006/relationships/hyperlink" Target="http://www.trsa.org/oplcalculator" TargetMode="External"/><Relationship Id="rId2" Type="http://schemas.openxmlformats.org/officeDocument/2006/relationships/styles" Target="styles.xml"/><Relationship Id="rId16" Type="http://schemas.openxmlformats.org/officeDocument/2006/relationships/hyperlink" Target="https://j6ol83w7tgb34tz3l45dmou1-wpengine.netdna-ssl.com/wp-content/uploads/2017/08/food-safety-whitepaper-041717.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6ol83w7tgb34tz3l45dmou1-wpengine.netdna-ssl.com/wp-content/uploads/2018/10/ETSA-Hotel-Infographic-V3.pdf" TargetMode="External"/><Relationship Id="rId5" Type="http://schemas.openxmlformats.org/officeDocument/2006/relationships/footnotes" Target="footnotes.xml"/><Relationship Id="rId15" Type="http://schemas.openxmlformats.org/officeDocument/2006/relationships/hyperlink" Target="https://j6ol83w7tgb34tz3l45dmou1-wpengine.netdna-ssl.com/wp-content/uploads/2017/08/trsa-green-hospitality-supply.pdf" TargetMode="External"/><Relationship Id="rId10" Type="http://schemas.openxmlformats.org/officeDocument/2006/relationships/hyperlink" Target="http://hygienicallyclean.org/wp-content/uploads/2018/05/HCFSR_Standard_051718_FINAL.pdf" TargetMode="External"/><Relationship Id="rId19" Type="http://schemas.openxmlformats.org/officeDocument/2006/relationships/hyperlink" Target="https://j6ol83w7tgb34tz3l45dmou1-wpengine.netdna-ssl.com/wp-content/uploads/2018/03/Outpatient_Whitepaper_Final.pdf" TargetMode="External"/><Relationship Id="rId4" Type="http://schemas.openxmlformats.org/officeDocument/2006/relationships/webSettings" Target="webSettings.xml"/><Relationship Id="rId9" Type="http://schemas.openxmlformats.org/officeDocument/2006/relationships/hyperlink" Target="http://hygienicallyclean.org/wp-content/uploads/2017/12/hygienic_trsa_hosp_standard.pdf" TargetMode="External"/><Relationship Id="rId14" Type="http://schemas.openxmlformats.org/officeDocument/2006/relationships/hyperlink" Target="https://j6ol83w7tgb34tz3l45dmou1-wpengine.netdna-ssl.com/wp-content/uploads/2017/08/trsa-clean-green-restauran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kkoepper</dc:creator>
  <cp:keywords/>
  <dc:description/>
  <cp:lastModifiedBy>ssheldon@TRSANET.local</cp:lastModifiedBy>
  <cp:revision>3</cp:revision>
  <cp:lastPrinted>2018-03-20T21:17:00Z</cp:lastPrinted>
  <dcterms:created xsi:type="dcterms:W3CDTF">2019-02-04T14:13:00Z</dcterms:created>
  <dcterms:modified xsi:type="dcterms:W3CDTF">2019-02-04T14:50:00Z</dcterms:modified>
</cp:coreProperties>
</file>