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3A7B" w14:textId="77777777" w:rsidR="00F267CD" w:rsidRDefault="00F267CD" w:rsidP="00546BF1">
      <w:pPr>
        <w:rPr>
          <w:rFonts w:asciiTheme="minorHAnsi" w:hAnsiTheme="minorHAnsi"/>
          <w:b/>
        </w:rPr>
      </w:pPr>
      <w:bookmarkStart w:id="0" w:name="_GoBack"/>
      <w:bookmarkEnd w:id="0"/>
    </w:p>
    <w:p w14:paraId="7AAF79C9" w14:textId="5856CC95" w:rsidR="00F267CD" w:rsidRPr="00F267CD" w:rsidRDefault="00F267CD" w:rsidP="00F267CD">
      <w:pPr>
        <w:jc w:val="center"/>
        <w:rPr>
          <w:rFonts w:ascii="Calibri" w:hAnsi="Calibri" w:cs="Calibri"/>
          <w:b/>
        </w:rPr>
      </w:pPr>
      <w:r w:rsidRPr="00F267CD">
        <w:rPr>
          <w:rFonts w:ascii="Calibri" w:hAnsi="Calibri" w:cs="Calibri"/>
          <w:b/>
        </w:rPr>
        <w:t>TRSA 106</w:t>
      </w:r>
      <w:r w:rsidRPr="00F267CD">
        <w:rPr>
          <w:rFonts w:ascii="Calibri" w:hAnsi="Calibri" w:cs="Calibri"/>
          <w:b/>
          <w:vertAlign w:val="superscript"/>
        </w:rPr>
        <w:t>th</w:t>
      </w:r>
      <w:r w:rsidRPr="00F267CD">
        <w:rPr>
          <w:rFonts w:ascii="Calibri" w:hAnsi="Calibri" w:cs="Calibri"/>
          <w:b/>
        </w:rPr>
        <w:t xml:space="preserve"> Annual Conference</w:t>
      </w:r>
    </w:p>
    <w:p w14:paraId="14F35044" w14:textId="5F433B46" w:rsidR="00F267CD" w:rsidRPr="00F267CD" w:rsidRDefault="00F267CD" w:rsidP="00F267CD">
      <w:pPr>
        <w:jc w:val="center"/>
        <w:rPr>
          <w:rFonts w:ascii="Calibri" w:hAnsi="Calibri" w:cs="Calibri"/>
          <w:b/>
        </w:rPr>
      </w:pPr>
      <w:r w:rsidRPr="00F267CD">
        <w:rPr>
          <w:rFonts w:ascii="Calibri" w:hAnsi="Calibri" w:cs="Calibri"/>
          <w:b/>
        </w:rPr>
        <w:t>Education Committee Meeting</w:t>
      </w:r>
      <w:r>
        <w:rPr>
          <w:rFonts w:ascii="Calibri" w:hAnsi="Calibri" w:cs="Calibri"/>
          <w:b/>
        </w:rPr>
        <w:t xml:space="preserve"> </w:t>
      </w:r>
    </w:p>
    <w:p w14:paraId="3466CE9C" w14:textId="3E47A664" w:rsidR="00F267CD" w:rsidRPr="00F267CD" w:rsidRDefault="00F267CD" w:rsidP="00F267CD">
      <w:pPr>
        <w:jc w:val="center"/>
        <w:rPr>
          <w:rFonts w:ascii="Calibri" w:hAnsi="Calibri" w:cs="Calibri"/>
          <w:b/>
        </w:rPr>
      </w:pPr>
      <w:r w:rsidRPr="00F267CD">
        <w:rPr>
          <w:rFonts w:ascii="Calibri" w:hAnsi="Calibri" w:cs="Calibri"/>
          <w:b/>
        </w:rPr>
        <w:t>Tuesday, September 17, 2019 | 1:30 – 4:30 PM</w:t>
      </w:r>
    </w:p>
    <w:p w14:paraId="38E01067" w14:textId="094994F3" w:rsidR="00F267CD" w:rsidRDefault="00F267CD" w:rsidP="00F267CD">
      <w:pPr>
        <w:jc w:val="center"/>
        <w:rPr>
          <w:rFonts w:ascii="Calibri" w:hAnsi="Calibri" w:cs="Calibri"/>
          <w:b/>
        </w:rPr>
      </w:pPr>
      <w:r w:rsidRPr="00F267CD">
        <w:rPr>
          <w:rFonts w:ascii="Calibri" w:hAnsi="Calibri" w:cs="Calibri"/>
          <w:b/>
        </w:rPr>
        <w:t>Boston, MA</w:t>
      </w:r>
    </w:p>
    <w:p w14:paraId="66E3DEE7" w14:textId="4EEB3FB3" w:rsidR="005B7450" w:rsidRDefault="005B7450" w:rsidP="005B7450">
      <w:pPr>
        <w:rPr>
          <w:rFonts w:ascii="Calibri" w:hAnsi="Calibri" w:cs="Calibri"/>
          <w:b/>
        </w:rPr>
      </w:pPr>
    </w:p>
    <w:p w14:paraId="31F79291" w14:textId="58482EBE" w:rsidR="005B7450" w:rsidRDefault="005B7450" w:rsidP="005B7450">
      <w:pPr>
        <w:rPr>
          <w:rFonts w:ascii="Calibri" w:hAnsi="Calibri" w:cs="Calibri"/>
          <w:b/>
        </w:rPr>
      </w:pPr>
      <w:r>
        <w:rPr>
          <w:rFonts w:ascii="Calibri" w:hAnsi="Calibri" w:cs="Calibri"/>
          <w:b/>
        </w:rPr>
        <w:t xml:space="preserve">Members Present: J.R. Ryan (Chair), Jimmy Arnett, Mark Brim, Jim Buik, Bill Dougherty, Dan Farnsworth, Ed </w:t>
      </w:r>
      <w:proofErr w:type="spellStart"/>
      <w:r>
        <w:rPr>
          <w:rFonts w:ascii="Calibri" w:hAnsi="Calibri" w:cs="Calibri"/>
          <w:b/>
        </w:rPr>
        <w:t>Kirejczyk</w:t>
      </w:r>
      <w:proofErr w:type="spellEnd"/>
      <w:r>
        <w:rPr>
          <w:rFonts w:ascii="Calibri" w:hAnsi="Calibri" w:cs="Calibri"/>
          <w:b/>
        </w:rPr>
        <w:t xml:space="preserve">, Ed </w:t>
      </w:r>
      <w:proofErr w:type="spellStart"/>
      <w:r>
        <w:rPr>
          <w:rFonts w:ascii="Calibri" w:hAnsi="Calibri" w:cs="Calibri"/>
          <w:b/>
        </w:rPr>
        <w:t>Kwasnick</w:t>
      </w:r>
      <w:proofErr w:type="spellEnd"/>
      <w:r>
        <w:rPr>
          <w:rFonts w:ascii="Calibri" w:hAnsi="Calibri" w:cs="Calibri"/>
          <w:b/>
        </w:rPr>
        <w:t xml:space="preserve">, Julia Pooler, Jon </w:t>
      </w:r>
      <w:proofErr w:type="spellStart"/>
      <w:r>
        <w:rPr>
          <w:rFonts w:ascii="Calibri" w:hAnsi="Calibri" w:cs="Calibri"/>
          <w:b/>
        </w:rPr>
        <w:t>Witschy</w:t>
      </w:r>
      <w:proofErr w:type="spellEnd"/>
      <w:r>
        <w:rPr>
          <w:rFonts w:ascii="Calibri" w:hAnsi="Calibri" w:cs="Calibri"/>
          <w:b/>
        </w:rPr>
        <w:t>, Caroline Wojcicki</w:t>
      </w:r>
    </w:p>
    <w:p w14:paraId="6A62FE03" w14:textId="4FBAEB94" w:rsidR="005B7450" w:rsidRPr="00F267CD" w:rsidRDefault="005B7450" w:rsidP="005B7450">
      <w:pPr>
        <w:rPr>
          <w:rFonts w:ascii="Calibri" w:hAnsi="Calibri" w:cs="Calibri"/>
          <w:b/>
        </w:rPr>
      </w:pPr>
      <w:r>
        <w:rPr>
          <w:rFonts w:ascii="Calibri" w:hAnsi="Calibri" w:cs="Calibri"/>
          <w:b/>
        </w:rPr>
        <w:t>TRSA Staff Present: Kristin Mudd, Lydia Barr, Joe Ricci</w:t>
      </w:r>
    </w:p>
    <w:p w14:paraId="6A1D69AE" w14:textId="60FCD86A" w:rsidR="00F267CD" w:rsidRPr="00F267CD" w:rsidRDefault="00F267CD" w:rsidP="00546BF1">
      <w:pPr>
        <w:rPr>
          <w:rFonts w:asciiTheme="minorHAnsi" w:hAnsiTheme="minorHAnsi"/>
          <w:b/>
        </w:rPr>
      </w:pPr>
    </w:p>
    <w:p w14:paraId="307749FC" w14:textId="3145D362" w:rsidR="00546BF1" w:rsidRDefault="00546BF1" w:rsidP="008A0C93">
      <w:pPr>
        <w:rPr>
          <w:rFonts w:asciiTheme="minorHAnsi" w:hAnsiTheme="minorHAnsi"/>
          <w:b/>
        </w:rPr>
      </w:pPr>
    </w:p>
    <w:p w14:paraId="5ECB201B" w14:textId="6C0FF19B" w:rsidR="00F267CD" w:rsidRPr="00F267CD" w:rsidRDefault="00F267CD" w:rsidP="008A0C93">
      <w:pPr>
        <w:rPr>
          <w:rFonts w:asciiTheme="minorHAnsi" w:hAnsiTheme="minorHAnsi"/>
          <w:b/>
        </w:rPr>
      </w:pPr>
      <w:r>
        <w:rPr>
          <w:rFonts w:asciiTheme="minorHAnsi" w:hAnsiTheme="minorHAnsi"/>
          <w:b/>
        </w:rPr>
        <w:t>AGENDA</w:t>
      </w:r>
    </w:p>
    <w:p w14:paraId="682CEE16" w14:textId="77777777" w:rsidR="00153121" w:rsidRDefault="00153121" w:rsidP="008A0C93">
      <w:pPr>
        <w:rPr>
          <w:rFonts w:asciiTheme="minorHAnsi" w:hAnsiTheme="minorHAnsi"/>
          <w:b/>
        </w:rPr>
      </w:pPr>
    </w:p>
    <w:p w14:paraId="55E9DB53" w14:textId="77777777" w:rsidR="008A0C93" w:rsidRPr="008A0C93" w:rsidRDefault="008A0C93" w:rsidP="008A0C93">
      <w:pPr>
        <w:rPr>
          <w:rFonts w:asciiTheme="minorHAnsi" w:hAnsiTheme="minorHAnsi"/>
          <w:b/>
        </w:rPr>
      </w:pPr>
    </w:p>
    <w:p w14:paraId="6FC3F5D0" w14:textId="5E50B914" w:rsidR="00F267CD" w:rsidRPr="00F267CD" w:rsidRDefault="00F267CD" w:rsidP="00F267CD">
      <w:pPr>
        <w:pStyle w:val="ListParagraph"/>
        <w:numPr>
          <w:ilvl w:val="0"/>
          <w:numId w:val="20"/>
        </w:numPr>
        <w:rPr>
          <w:rFonts w:asciiTheme="minorHAnsi" w:hAnsiTheme="minorHAnsi"/>
          <w:b/>
          <w:color w:val="000000" w:themeColor="text1"/>
          <w:sz w:val="22"/>
          <w:szCs w:val="22"/>
        </w:rPr>
      </w:pPr>
      <w:r w:rsidRPr="00F267CD">
        <w:rPr>
          <w:rFonts w:asciiTheme="minorHAnsi" w:hAnsiTheme="minorHAnsi" w:cs="Calibri"/>
          <w:b/>
          <w:color w:val="000000"/>
          <w:sz w:val="22"/>
          <w:szCs w:val="22"/>
        </w:rPr>
        <w:t xml:space="preserve">TRSA Education and Training Program Assessment </w:t>
      </w:r>
      <w:r w:rsidR="009F1FA3">
        <w:rPr>
          <w:rFonts w:asciiTheme="minorHAnsi" w:hAnsiTheme="minorHAnsi" w:cs="Calibri"/>
          <w:b/>
          <w:color w:val="000000"/>
          <w:sz w:val="22"/>
          <w:szCs w:val="22"/>
        </w:rPr>
        <w:t>Results</w:t>
      </w:r>
    </w:p>
    <w:p w14:paraId="7D76BC85" w14:textId="0AF37173" w:rsidR="009F1FA3" w:rsidRPr="009F1FA3" w:rsidRDefault="009F1FA3" w:rsidP="009F1FA3">
      <w:pPr>
        <w:pStyle w:val="ListParagraph"/>
        <w:numPr>
          <w:ilvl w:val="0"/>
          <w:numId w:val="24"/>
        </w:numPr>
        <w:rPr>
          <w:rFonts w:asciiTheme="minorHAnsi" w:hAnsiTheme="minorHAnsi"/>
          <w:b/>
          <w:color w:val="000000" w:themeColor="text1"/>
          <w:sz w:val="22"/>
          <w:szCs w:val="22"/>
        </w:rPr>
      </w:pPr>
      <w:r w:rsidRPr="008A0C93">
        <w:rPr>
          <w:rFonts w:asciiTheme="minorHAnsi" w:hAnsiTheme="minorHAnsi"/>
          <w:sz w:val="22"/>
          <w:szCs w:val="22"/>
        </w:rPr>
        <w:t xml:space="preserve">TRSA engaged the research group, McKinley Advisors, to </w:t>
      </w:r>
      <w:r w:rsidRPr="008A0C93">
        <w:rPr>
          <w:rFonts w:asciiTheme="minorHAnsi" w:hAnsiTheme="minorHAnsi"/>
          <w:bCs/>
          <w:sz w:val="22"/>
          <w:szCs w:val="22"/>
        </w:rPr>
        <w:t xml:space="preserve">better understand how our education offerings are meeting our members’ needs and </w:t>
      </w:r>
      <w:r w:rsidRPr="008A0C93">
        <w:rPr>
          <w:rFonts w:asciiTheme="minorHAnsi" w:hAnsiTheme="minorHAnsi"/>
          <w:color w:val="000000"/>
          <w:sz w:val="22"/>
          <w:szCs w:val="22"/>
        </w:rPr>
        <w:t>to find out what pieces are missing from their internal training programs that TRSA can fill</w:t>
      </w:r>
      <w:r>
        <w:rPr>
          <w:rFonts w:asciiTheme="minorHAnsi" w:hAnsiTheme="minorHAnsi"/>
          <w:color w:val="000000"/>
          <w:sz w:val="22"/>
          <w:szCs w:val="22"/>
        </w:rPr>
        <w:t>/supplement.</w:t>
      </w:r>
    </w:p>
    <w:p w14:paraId="138C0C7A" w14:textId="77777777" w:rsidR="006B667C" w:rsidRPr="006B667C" w:rsidRDefault="00F267CD" w:rsidP="006B667C">
      <w:pPr>
        <w:pStyle w:val="ListParagraph"/>
        <w:numPr>
          <w:ilvl w:val="0"/>
          <w:numId w:val="24"/>
        </w:numPr>
        <w:rPr>
          <w:rFonts w:asciiTheme="minorHAnsi" w:hAnsiTheme="minorHAnsi"/>
          <w:b/>
          <w:color w:val="000000" w:themeColor="text1"/>
          <w:sz w:val="22"/>
          <w:szCs w:val="22"/>
        </w:rPr>
      </w:pPr>
      <w:r w:rsidRPr="00F267CD">
        <w:rPr>
          <w:rFonts w:asciiTheme="minorHAnsi" w:hAnsiTheme="minorHAnsi"/>
          <w:sz w:val="22"/>
          <w:szCs w:val="22"/>
        </w:rPr>
        <w:t xml:space="preserve">Key results and recommendations </w:t>
      </w:r>
      <w:r w:rsidR="00287CFC">
        <w:rPr>
          <w:rFonts w:asciiTheme="minorHAnsi" w:hAnsiTheme="minorHAnsi"/>
          <w:sz w:val="22"/>
          <w:szCs w:val="22"/>
        </w:rPr>
        <w:t>were</w:t>
      </w:r>
      <w:r w:rsidRPr="00F267CD">
        <w:rPr>
          <w:rFonts w:asciiTheme="minorHAnsi" w:hAnsiTheme="minorHAnsi"/>
          <w:sz w:val="22"/>
          <w:szCs w:val="22"/>
        </w:rPr>
        <w:t xml:space="preserve"> shared with the committee for review and discussion.</w:t>
      </w:r>
    </w:p>
    <w:p w14:paraId="106FAEEA" w14:textId="1CF50741" w:rsidR="006B667C" w:rsidRPr="006B667C" w:rsidRDefault="006B667C" w:rsidP="006B667C">
      <w:pPr>
        <w:pStyle w:val="ListParagraph"/>
        <w:numPr>
          <w:ilvl w:val="0"/>
          <w:numId w:val="24"/>
        </w:numPr>
        <w:rPr>
          <w:rFonts w:asciiTheme="minorHAnsi" w:hAnsiTheme="minorHAnsi"/>
          <w:b/>
          <w:color w:val="000000" w:themeColor="text1"/>
          <w:sz w:val="22"/>
          <w:szCs w:val="22"/>
        </w:rPr>
      </w:pPr>
      <w:r>
        <w:rPr>
          <w:rFonts w:asciiTheme="minorHAnsi" w:hAnsiTheme="minorHAnsi"/>
          <w:sz w:val="22"/>
          <w:szCs w:val="22"/>
        </w:rPr>
        <w:t xml:space="preserve">One of the big takeaways from the assessment was a desire for TRSA to create a “hub” of associate/vendor member company’s equipment manuals for quick access for operators. </w:t>
      </w:r>
    </w:p>
    <w:p w14:paraId="4D86CBE2" w14:textId="49E4D115" w:rsidR="006B667C" w:rsidRPr="006B667C" w:rsidRDefault="006B667C" w:rsidP="006B667C">
      <w:pPr>
        <w:pStyle w:val="ListParagraph"/>
        <w:numPr>
          <w:ilvl w:val="1"/>
          <w:numId w:val="24"/>
        </w:numPr>
        <w:rPr>
          <w:rFonts w:asciiTheme="minorHAnsi" w:hAnsiTheme="minorHAnsi"/>
          <w:b/>
          <w:color w:val="000000" w:themeColor="text1"/>
          <w:sz w:val="22"/>
          <w:szCs w:val="22"/>
        </w:rPr>
      </w:pPr>
      <w:r>
        <w:rPr>
          <w:rFonts w:asciiTheme="minorHAnsi" w:hAnsiTheme="minorHAnsi"/>
          <w:sz w:val="22"/>
          <w:szCs w:val="22"/>
        </w:rPr>
        <w:t xml:space="preserve">The committee agreed that this would be </w:t>
      </w:r>
      <w:r w:rsidRPr="006B667C">
        <w:rPr>
          <w:rFonts w:asciiTheme="minorHAnsi" w:hAnsiTheme="minorHAnsi"/>
          <w:sz w:val="22"/>
          <w:szCs w:val="22"/>
        </w:rPr>
        <w:t xml:space="preserve">difficult to maintain and </w:t>
      </w:r>
      <w:r>
        <w:rPr>
          <w:rFonts w:asciiTheme="minorHAnsi" w:hAnsiTheme="minorHAnsi"/>
          <w:sz w:val="22"/>
          <w:szCs w:val="22"/>
        </w:rPr>
        <w:t xml:space="preserve">leave </w:t>
      </w:r>
      <w:r w:rsidRPr="006B667C">
        <w:rPr>
          <w:rFonts w:asciiTheme="minorHAnsi" w:hAnsiTheme="minorHAnsi"/>
          <w:sz w:val="22"/>
          <w:szCs w:val="22"/>
        </w:rPr>
        <w:t xml:space="preserve">too much possibility for error. </w:t>
      </w:r>
    </w:p>
    <w:p w14:paraId="67F31392" w14:textId="77777777" w:rsidR="006B667C" w:rsidRPr="006B667C" w:rsidRDefault="006B667C" w:rsidP="006B667C">
      <w:pPr>
        <w:pStyle w:val="ListParagraph"/>
        <w:numPr>
          <w:ilvl w:val="1"/>
          <w:numId w:val="24"/>
        </w:numPr>
        <w:rPr>
          <w:rFonts w:asciiTheme="minorHAnsi" w:hAnsiTheme="minorHAnsi"/>
          <w:b/>
          <w:color w:val="000000" w:themeColor="text1"/>
          <w:sz w:val="22"/>
          <w:szCs w:val="22"/>
        </w:rPr>
      </w:pPr>
      <w:r>
        <w:rPr>
          <w:rFonts w:asciiTheme="minorHAnsi" w:hAnsiTheme="minorHAnsi"/>
          <w:sz w:val="22"/>
          <w:szCs w:val="22"/>
        </w:rPr>
        <w:t xml:space="preserve">Instead, they recommended that </w:t>
      </w:r>
      <w:r w:rsidRPr="006B667C">
        <w:rPr>
          <w:rFonts w:asciiTheme="minorHAnsi" w:hAnsiTheme="minorHAnsi"/>
          <w:sz w:val="22"/>
          <w:szCs w:val="22"/>
        </w:rPr>
        <w:t xml:space="preserve">TRSA create a portal with links to associate member’s websites that would allow </w:t>
      </w:r>
      <w:r>
        <w:rPr>
          <w:rFonts w:asciiTheme="minorHAnsi" w:hAnsiTheme="minorHAnsi"/>
          <w:sz w:val="22"/>
          <w:szCs w:val="22"/>
        </w:rPr>
        <w:t>operators</w:t>
      </w:r>
      <w:r w:rsidRPr="006B667C">
        <w:rPr>
          <w:rFonts w:asciiTheme="minorHAnsi" w:hAnsiTheme="minorHAnsi"/>
          <w:sz w:val="22"/>
          <w:szCs w:val="22"/>
        </w:rPr>
        <w:t xml:space="preserve"> to easily access their contact info</w:t>
      </w:r>
    </w:p>
    <w:p w14:paraId="6537B2D4" w14:textId="362C6B30" w:rsidR="006B667C" w:rsidRPr="006B667C" w:rsidRDefault="006B667C" w:rsidP="006B667C">
      <w:pPr>
        <w:pStyle w:val="ListParagraph"/>
        <w:numPr>
          <w:ilvl w:val="1"/>
          <w:numId w:val="24"/>
        </w:numPr>
        <w:rPr>
          <w:rFonts w:asciiTheme="minorHAnsi" w:hAnsiTheme="minorHAnsi"/>
          <w:b/>
          <w:color w:val="000000" w:themeColor="text1"/>
          <w:sz w:val="22"/>
          <w:szCs w:val="22"/>
        </w:rPr>
      </w:pPr>
      <w:r>
        <w:rPr>
          <w:rFonts w:asciiTheme="minorHAnsi" w:hAnsiTheme="minorHAnsi"/>
          <w:sz w:val="22"/>
          <w:szCs w:val="22"/>
        </w:rPr>
        <w:t>Also recommended</w:t>
      </w:r>
      <w:r w:rsidRPr="006B667C">
        <w:rPr>
          <w:rFonts w:asciiTheme="minorHAnsi" w:hAnsiTheme="minorHAnsi"/>
          <w:sz w:val="22"/>
          <w:szCs w:val="22"/>
        </w:rPr>
        <w:t xml:space="preserve"> to send a survey to associate</w:t>
      </w:r>
      <w:r>
        <w:rPr>
          <w:rFonts w:asciiTheme="minorHAnsi" w:hAnsiTheme="minorHAnsi"/>
          <w:sz w:val="22"/>
          <w:szCs w:val="22"/>
        </w:rPr>
        <w:t xml:space="preserve"> member</w:t>
      </w:r>
      <w:r w:rsidRPr="006B667C">
        <w:rPr>
          <w:rFonts w:asciiTheme="minorHAnsi" w:hAnsiTheme="minorHAnsi"/>
          <w:sz w:val="22"/>
          <w:szCs w:val="22"/>
        </w:rPr>
        <w:t xml:space="preserve">s </w:t>
      </w:r>
      <w:r>
        <w:rPr>
          <w:rFonts w:asciiTheme="minorHAnsi" w:hAnsiTheme="minorHAnsi"/>
          <w:sz w:val="22"/>
          <w:szCs w:val="22"/>
        </w:rPr>
        <w:t xml:space="preserve">to get the opinions of all on </w:t>
      </w:r>
      <w:proofErr w:type="gramStart"/>
      <w:r>
        <w:rPr>
          <w:rFonts w:asciiTheme="minorHAnsi" w:hAnsiTheme="minorHAnsi"/>
          <w:sz w:val="22"/>
          <w:szCs w:val="22"/>
        </w:rPr>
        <w:t>whether or not</w:t>
      </w:r>
      <w:proofErr w:type="gramEnd"/>
      <w:r>
        <w:rPr>
          <w:rFonts w:asciiTheme="minorHAnsi" w:hAnsiTheme="minorHAnsi"/>
          <w:sz w:val="22"/>
          <w:szCs w:val="22"/>
        </w:rPr>
        <w:t xml:space="preserve"> to move forward with the hub idea. </w:t>
      </w:r>
    </w:p>
    <w:p w14:paraId="7907F546" w14:textId="77777777" w:rsidR="00F267CD" w:rsidRPr="006B667C" w:rsidRDefault="00F267CD" w:rsidP="00F267CD">
      <w:pPr>
        <w:pStyle w:val="ListParagraph"/>
        <w:numPr>
          <w:ilvl w:val="0"/>
          <w:numId w:val="20"/>
        </w:numPr>
        <w:spacing w:after="120"/>
        <w:rPr>
          <w:rFonts w:asciiTheme="minorHAnsi" w:hAnsiTheme="minorHAnsi"/>
          <w:b/>
          <w:sz w:val="22"/>
          <w:szCs w:val="22"/>
        </w:rPr>
      </w:pPr>
      <w:r w:rsidRPr="006B667C">
        <w:rPr>
          <w:rFonts w:asciiTheme="minorHAnsi" w:hAnsiTheme="minorHAnsi"/>
          <w:b/>
          <w:sz w:val="22"/>
          <w:szCs w:val="22"/>
        </w:rPr>
        <w:t>Front Line Supervisor Training</w:t>
      </w:r>
    </w:p>
    <w:p w14:paraId="4159763E" w14:textId="62E13531" w:rsidR="00F267CD" w:rsidRPr="00F267CD" w:rsidRDefault="006B667C" w:rsidP="00F267CD">
      <w:pPr>
        <w:pStyle w:val="ListParagraph"/>
        <w:numPr>
          <w:ilvl w:val="1"/>
          <w:numId w:val="20"/>
        </w:numPr>
        <w:rPr>
          <w:rFonts w:asciiTheme="minorHAnsi" w:hAnsiTheme="minorHAnsi"/>
          <w:sz w:val="22"/>
          <w:szCs w:val="22"/>
        </w:rPr>
      </w:pPr>
      <w:r>
        <w:rPr>
          <w:rFonts w:asciiTheme="minorHAnsi" w:hAnsiTheme="minorHAnsi"/>
          <w:sz w:val="22"/>
          <w:szCs w:val="22"/>
        </w:rPr>
        <w:t>Another</w:t>
      </w:r>
      <w:r w:rsidR="00F267CD" w:rsidRPr="00F267CD">
        <w:rPr>
          <w:rFonts w:asciiTheme="minorHAnsi" w:hAnsiTheme="minorHAnsi"/>
          <w:sz w:val="22"/>
          <w:szCs w:val="22"/>
        </w:rPr>
        <w:t xml:space="preserve"> big takeaway from the recent assessment is the need</w:t>
      </w:r>
      <w:r w:rsidR="00FC279F">
        <w:rPr>
          <w:rFonts w:asciiTheme="minorHAnsi" w:hAnsiTheme="minorHAnsi"/>
          <w:sz w:val="22"/>
          <w:szCs w:val="22"/>
        </w:rPr>
        <w:t xml:space="preserve"> in the industry</w:t>
      </w:r>
      <w:r w:rsidR="00F267CD" w:rsidRPr="00F267CD">
        <w:rPr>
          <w:rFonts w:asciiTheme="minorHAnsi" w:hAnsiTheme="minorHAnsi"/>
          <w:sz w:val="22"/>
          <w:szCs w:val="22"/>
        </w:rPr>
        <w:t xml:space="preserve"> for front line supervisor training, with a focus on soft skills</w:t>
      </w:r>
      <w:r w:rsidR="00FC279F">
        <w:rPr>
          <w:rFonts w:asciiTheme="minorHAnsi" w:hAnsiTheme="minorHAnsi"/>
          <w:sz w:val="22"/>
          <w:szCs w:val="22"/>
        </w:rPr>
        <w:t xml:space="preserve">. </w:t>
      </w:r>
    </w:p>
    <w:p w14:paraId="2019ED16" w14:textId="04001D65" w:rsidR="00F267CD" w:rsidRDefault="00F267CD" w:rsidP="00F267CD">
      <w:pPr>
        <w:pStyle w:val="ListParagraph"/>
        <w:numPr>
          <w:ilvl w:val="1"/>
          <w:numId w:val="20"/>
        </w:numPr>
        <w:spacing w:after="120"/>
        <w:rPr>
          <w:rFonts w:asciiTheme="minorHAnsi" w:hAnsiTheme="minorHAnsi"/>
          <w:sz w:val="22"/>
          <w:szCs w:val="22"/>
        </w:rPr>
      </w:pPr>
      <w:r w:rsidRPr="00F267CD">
        <w:rPr>
          <w:rFonts w:asciiTheme="minorHAnsi" w:hAnsiTheme="minorHAnsi"/>
          <w:sz w:val="22"/>
          <w:szCs w:val="22"/>
        </w:rPr>
        <w:t xml:space="preserve">The committee </w:t>
      </w:r>
      <w:r w:rsidR="006B4FDB">
        <w:rPr>
          <w:rFonts w:asciiTheme="minorHAnsi" w:hAnsiTheme="minorHAnsi"/>
          <w:sz w:val="22"/>
          <w:szCs w:val="22"/>
        </w:rPr>
        <w:t>discussed</w:t>
      </w:r>
      <w:r w:rsidRPr="00F267CD">
        <w:rPr>
          <w:rFonts w:asciiTheme="minorHAnsi" w:hAnsiTheme="minorHAnsi"/>
          <w:sz w:val="22"/>
          <w:szCs w:val="22"/>
        </w:rPr>
        <w:t xml:space="preserve"> ways in which TRSA can fill this training gap.</w:t>
      </w:r>
    </w:p>
    <w:p w14:paraId="13745D99" w14:textId="448D2313" w:rsidR="00B67850" w:rsidRDefault="00B67850"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 xml:space="preserve">The committee brought up the idea of a poster program, where each month TRSA would supply an educational poster to be hung in </w:t>
      </w:r>
      <w:r w:rsidR="00FC279F">
        <w:rPr>
          <w:rFonts w:asciiTheme="minorHAnsi" w:hAnsiTheme="minorHAnsi"/>
          <w:sz w:val="22"/>
          <w:szCs w:val="22"/>
        </w:rPr>
        <w:t xml:space="preserve">member operator’s </w:t>
      </w:r>
      <w:r>
        <w:rPr>
          <w:rFonts w:asciiTheme="minorHAnsi" w:hAnsiTheme="minorHAnsi"/>
          <w:sz w:val="22"/>
          <w:szCs w:val="22"/>
        </w:rPr>
        <w:t>breakrooms. This would allow employees to learn about TRSA on-demand training as well as provide educational information</w:t>
      </w:r>
      <w:r w:rsidR="00365C04">
        <w:rPr>
          <w:rFonts w:asciiTheme="minorHAnsi" w:hAnsiTheme="minorHAnsi"/>
          <w:sz w:val="22"/>
          <w:szCs w:val="22"/>
        </w:rPr>
        <w:t>. These could feature an education topic of the month</w:t>
      </w:r>
    </w:p>
    <w:p w14:paraId="2AD44F75" w14:textId="41BFF45A" w:rsidR="00B67850" w:rsidRDefault="00B67850"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 xml:space="preserve">TRSA could brand a training kiosk in employee breakrooms that would allow </w:t>
      </w:r>
      <w:r w:rsidR="00365C04">
        <w:rPr>
          <w:rFonts w:asciiTheme="minorHAnsi" w:hAnsiTheme="minorHAnsi"/>
          <w:sz w:val="22"/>
          <w:szCs w:val="22"/>
        </w:rPr>
        <w:t xml:space="preserve">employees who don’t have access to a computer to be able to view </w:t>
      </w:r>
      <w:r w:rsidR="00FC279F">
        <w:rPr>
          <w:rFonts w:asciiTheme="minorHAnsi" w:hAnsiTheme="minorHAnsi"/>
          <w:sz w:val="22"/>
          <w:szCs w:val="22"/>
        </w:rPr>
        <w:t>TRSA’s on-demand training</w:t>
      </w:r>
      <w:r w:rsidR="00365C04">
        <w:rPr>
          <w:rFonts w:asciiTheme="minorHAnsi" w:hAnsiTheme="minorHAnsi"/>
          <w:sz w:val="22"/>
          <w:szCs w:val="22"/>
        </w:rPr>
        <w:t xml:space="preserve"> videos</w:t>
      </w:r>
      <w:r w:rsidR="00FC279F">
        <w:rPr>
          <w:rFonts w:asciiTheme="minorHAnsi" w:hAnsiTheme="minorHAnsi"/>
          <w:sz w:val="22"/>
          <w:szCs w:val="22"/>
        </w:rPr>
        <w:t xml:space="preserve"> and courses</w:t>
      </w:r>
    </w:p>
    <w:p w14:paraId="3997C7D4" w14:textId="24612A80" w:rsidR="00365C04" w:rsidRDefault="00FC279F"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TRSA could develop/offer shorte</w:t>
      </w:r>
      <w:r w:rsidR="00365C04">
        <w:rPr>
          <w:rFonts w:asciiTheme="minorHAnsi" w:hAnsiTheme="minorHAnsi"/>
          <w:sz w:val="22"/>
          <w:szCs w:val="22"/>
        </w:rPr>
        <w:t>r</w:t>
      </w:r>
      <w:r>
        <w:rPr>
          <w:rFonts w:asciiTheme="minorHAnsi" w:hAnsiTheme="minorHAnsi"/>
          <w:sz w:val="22"/>
          <w:szCs w:val="22"/>
        </w:rPr>
        <w:t xml:space="preserve"> training videos</w:t>
      </w:r>
      <w:r w:rsidR="00365C04">
        <w:rPr>
          <w:rFonts w:asciiTheme="minorHAnsi" w:hAnsiTheme="minorHAnsi"/>
          <w:sz w:val="22"/>
          <w:szCs w:val="22"/>
        </w:rPr>
        <w:t xml:space="preserve"> (15 – 25 minutes) so that employees could watch them during lunch or breaks. Emphasis on soft skills, such as communication with other employees (important for line workers who </w:t>
      </w:r>
      <w:r w:rsidR="00365C04">
        <w:rPr>
          <w:rFonts w:asciiTheme="minorHAnsi" w:hAnsiTheme="minorHAnsi"/>
          <w:sz w:val="22"/>
          <w:szCs w:val="22"/>
        </w:rPr>
        <w:lastRenderedPageBreak/>
        <w:t xml:space="preserve">have been promoted to </w:t>
      </w:r>
      <w:proofErr w:type="gramStart"/>
      <w:r w:rsidR="00365C04">
        <w:rPr>
          <w:rFonts w:asciiTheme="minorHAnsi" w:hAnsiTheme="minorHAnsi"/>
          <w:sz w:val="22"/>
          <w:szCs w:val="22"/>
        </w:rPr>
        <w:t>managers</w:t>
      </w:r>
      <w:r>
        <w:rPr>
          <w:rFonts w:asciiTheme="minorHAnsi" w:hAnsiTheme="minorHAnsi"/>
          <w:sz w:val="22"/>
          <w:szCs w:val="22"/>
        </w:rPr>
        <w:t>, but</w:t>
      </w:r>
      <w:proofErr w:type="gramEnd"/>
      <w:r>
        <w:rPr>
          <w:rFonts w:asciiTheme="minorHAnsi" w:hAnsiTheme="minorHAnsi"/>
          <w:sz w:val="22"/>
          <w:szCs w:val="22"/>
        </w:rPr>
        <w:t xml:space="preserve"> have not been given any soft skills training)</w:t>
      </w:r>
      <w:r w:rsidR="00365C04">
        <w:rPr>
          <w:rFonts w:asciiTheme="minorHAnsi" w:hAnsiTheme="minorHAnsi"/>
          <w:sz w:val="22"/>
          <w:szCs w:val="22"/>
        </w:rPr>
        <w:t xml:space="preserve">. </w:t>
      </w:r>
    </w:p>
    <w:p w14:paraId="7B46211D" w14:textId="5E5D7902" w:rsidR="00365C04" w:rsidRDefault="00365C04"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Make videos/produce information compatible with phones for employees without computer</w:t>
      </w:r>
      <w:r w:rsidR="00FC279F">
        <w:rPr>
          <w:rFonts w:asciiTheme="minorHAnsi" w:hAnsiTheme="minorHAnsi"/>
          <w:sz w:val="22"/>
          <w:szCs w:val="22"/>
        </w:rPr>
        <w:t xml:space="preserve"> access</w:t>
      </w:r>
    </w:p>
    <w:p w14:paraId="42F83B56" w14:textId="2BA6896C" w:rsidR="00FC279F" w:rsidRPr="00FC279F" w:rsidRDefault="00FC279F" w:rsidP="00FC279F">
      <w:pPr>
        <w:pStyle w:val="ListParagraph"/>
        <w:numPr>
          <w:ilvl w:val="2"/>
          <w:numId w:val="20"/>
        </w:numPr>
        <w:spacing w:after="120"/>
        <w:rPr>
          <w:rFonts w:asciiTheme="minorHAnsi" w:hAnsiTheme="minorHAnsi"/>
          <w:sz w:val="22"/>
          <w:szCs w:val="22"/>
        </w:rPr>
      </w:pPr>
      <w:r>
        <w:rPr>
          <w:rFonts w:asciiTheme="minorHAnsi" w:hAnsiTheme="minorHAnsi"/>
          <w:sz w:val="22"/>
          <w:szCs w:val="22"/>
        </w:rPr>
        <w:t xml:space="preserve">Send out a monthly training email that could include educational information and pdfs (ask operators to share with employees). An education blast to share information </w:t>
      </w:r>
    </w:p>
    <w:p w14:paraId="0D550D70" w14:textId="1FBCAE70" w:rsidR="00365C04" w:rsidRDefault="00365C04"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The committee discussed the importance of offering these programs in multiple languages (at least English and Spanish)</w:t>
      </w:r>
    </w:p>
    <w:p w14:paraId="3304592C" w14:textId="77777777" w:rsidR="00FC279F" w:rsidRDefault="00FC279F"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Ideas to address this need more directly down the road:</w:t>
      </w:r>
    </w:p>
    <w:p w14:paraId="6D38A92E" w14:textId="6DB6A88C" w:rsidR="00365C04" w:rsidRDefault="00FC279F" w:rsidP="00FC279F">
      <w:pPr>
        <w:pStyle w:val="ListParagraph"/>
        <w:numPr>
          <w:ilvl w:val="3"/>
          <w:numId w:val="20"/>
        </w:numPr>
        <w:spacing w:after="120"/>
        <w:rPr>
          <w:rFonts w:asciiTheme="minorHAnsi" w:hAnsiTheme="minorHAnsi"/>
          <w:sz w:val="22"/>
          <w:szCs w:val="22"/>
        </w:rPr>
      </w:pPr>
      <w:r>
        <w:rPr>
          <w:rFonts w:asciiTheme="minorHAnsi" w:hAnsiTheme="minorHAnsi"/>
          <w:sz w:val="22"/>
          <w:szCs w:val="22"/>
        </w:rPr>
        <w:t xml:space="preserve"> I</w:t>
      </w:r>
      <w:r w:rsidR="00365C04">
        <w:rPr>
          <w:rFonts w:asciiTheme="minorHAnsi" w:hAnsiTheme="minorHAnsi"/>
          <w:sz w:val="22"/>
          <w:szCs w:val="22"/>
        </w:rPr>
        <w:t xml:space="preserve">mplement a local/ regional training program that would bring instructors to plants </w:t>
      </w:r>
      <w:r>
        <w:rPr>
          <w:rFonts w:asciiTheme="minorHAnsi" w:hAnsiTheme="minorHAnsi"/>
          <w:sz w:val="22"/>
          <w:szCs w:val="22"/>
        </w:rPr>
        <w:t>or training to the region so the supervisors would not have to travel</w:t>
      </w:r>
    </w:p>
    <w:p w14:paraId="7B47F3A6" w14:textId="09273B62" w:rsidR="00365C04" w:rsidRDefault="00365C04" w:rsidP="00FC279F">
      <w:pPr>
        <w:pStyle w:val="ListParagraph"/>
        <w:numPr>
          <w:ilvl w:val="3"/>
          <w:numId w:val="20"/>
        </w:numPr>
        <w:spacing w:after="120"/>
        <w:rPr>
          <w:rFonts w:asciiTheme="minorHAnsi" w:hAnsiTheme="minorHAnsi"/>
          <w:sz w:val="22"/>
          <w:szCs w:val="22"/>
        </w:rPr>
      </w:pPr>
      <w:r>
        <w:rPr>
          <w:rFonts w:asciiTheme="minorHAnsi" w:hAnsiTheme="minorHAnsi"/>
          <w:sz w:val="22"/>
          <w:szCs w:val="22"/>
        </w:rPr>
        <w:t>Implement a certification process so that there is recognition of this education. Allow multiple levels</w:t>
      </w:r>
    </w:p>
    <w:p w14:paraId="30A75947" w14:textId="69F22503" w:rsidR="00DD79DB" w:rsidRDefault="006B667C" w:rsidP="00365C04">
      <w:pPr>
        <w:pStyle w:val="ListParagraph"/>
        <w:numPr>
          <w:ilvl w:val="2"/>
          <w:numId w:val="20"/>
        </w:numPr>
        <w:spacing w:after="120"/>
        <w:rPr>
          <w:rFonts w:asciiTheme="minorHAnsi" w:hAnsiTheme="minorHAnsi"/>
          <w:sz w:val="22"/>
          <w:szCs w:val="22"/>
        </w:rPr>
      </w:pPr>
      <w:r>
        <w:rPr>
          <w:rFonts w:asciiTheme="minorHAnsi" w:hAnsiTheme="minorHAnsi"/>
          <w:sz w:val="22"/>
          <w:szCs w:val="22"/>
        </w:rPr>
        <w:t xml:space="preserve">TRSA Chairman, </w:t>
      </w:r>
      <w:r w:rsidR="00DD79DB">
        <w:rPr>
          <w:rFonts w:asciiTheme="minorHAnsi" w:hAnsiTheme="minorHAnsi"/>
          <w:sz w:val="22"/>
          <w:szCs w:val="22"/>
        </w:rPr>
        <w:t>Jim Buik</w:t>
      </w:r>
      <w:r>
        <w:rPr>
          <w:rFonts w:asciiTheme="minorHAnsi" w:hAnsiTheme="minorHAnsi"/>
          <w:sz w:val="22"/>
          <w:szCs w:val="22"/>
        </w:rPr>
        <w:t>,</w:t>
      </w:r>
      <w:r w:rsidR="00DD79DB">
        <w:rPr>
          <w:rFonts w:asciiTheme="minorHAnsi" w:hAnsiTheme="minorHAnsi"/>
          <w:sz w:val="22"/>
          <w:szCs w:val="22"/>
        </w:rPr>
        <w:t xml:space="preserve"> made a guest appearance to discuss his skills certification program</w:t>
      </w:r>
      <w:r>
        <w:rPr>
          <w:rFonts w:asciiTheme="minorHAnsi" w:hAnsiTheme="minorHAnsi"/>
          <w:sz w:val="22"/>
          <w:szCs w:val="22"/>
        </w:rPr>
        <w:t xml:space="preserve"> and how it might benefit other companies in the industry</w:t>
      </w:r>
    </w:p>
    <w:p w14:paraId="5705D6FC" w14:textId="7A0D4A7D" w:rsidR="00FC279F" w:rsidRPr="00F267CD" w:rsidRDefault="00A563B1" w:rsidP="00FC279F">
      <w:pPr>
        <w:pStyle w:val="ListParagraph"/>
        <w:numPr>
          <w:ilvl w:val="3"/>
          <w:numId w:val="20"/>
        </w:numPr>
        <w:spacing w:after="120"/>
        <w:rPr>
          <w:rFonts w:asciiTheme="minorHAnsi" w:hAnsiTheme="minorHAnsi"/>
          <w:sz w:val="22"/>
          <w:szCs w:val="22"/>
        </w:rPr>
      </w:pPr>
      <w:r>
        <w:rPr>
          <w:rFonts w:asciiTheme="minorHAnsi" w:hAnsiTheme="minorHAnsi"/>
          <w:sz w:val="22"/>
          <w:szCs w:val="22"/>
        </w:rPr>
        <w:t>The committee decided that this program could potentially be successful as another level to the Hygienically Clean certification, so this will be discussed with TRSA certifications staff to see if that would be a possibility</w:t>
      </w:r>
    </w:p>
    <w:p w14:paraId="1DA92030" w14:textId="77777777" w:rsidR="00F267CD" w:rsidRPr="006B667C" w:rsidRDefault="00F267CD" w:rsidP="00F267CD">
      <w:pPr>
        <w:pStyle w:val="ListParagraph"/>
        <w:numPr>
          <w:ilvl w:val="0"/>
          <w:numId w:val="20"/>
        </w:numPr>
        <w:rPr>
          <w:rFonts w:asciiTheme="minorHAnsi" w:hAnsiTheme="minorHAnsi"/>
          <w:b/>
          <w:color w:val="000000" w:themeColor="text1"/>
          <w:sz w:val="22"/>
          <w:szCs w:val="22"/>
        </w:rPr>
      </w:pPr>
      <w:r w:rsidRPr="006B667C">
        <w:rPr>
          <w:rFonts w:asciiTheme="minorHAnsi" w:hAnsiTheme="minorHAnsi" w:cs="Calibri"/>
          <w:b/>
          <w:color w:val="000000"/>
          <w:sz w:val="22"/>
          <w:szCs w:val="22"/>
        </w:rPr>
        <w:t>TRSA 3</w:t>
      </w:r>
      <w:r w:rsidRPr="006B667C">
        <w:rPr>
          <w:rFonts w:asciiTheme="minorHAnsi" w:hAnsiTheme="minorHAnsi" w:cs="Calibri"/>
          <w:b/>
          <w:color w:val="000000"/>
          <w:sz w:val="22"/>
          <w:szCs w:val="22"/>
          <w:vertAlign w:val="superscript"/>
        </w:rPr>
        <w:t>rd</w:t>
      </w:r>
      <w:r w:rsidRPr="006B667C">
        <w:rPr>
          <w:rFonts w:asciiTheme="minorHAnsi" w:hAnsiTheme="minorHAnsi" w:cs="Calibri"/>
          <w:b/>
          <w:color w:val="000000"/>
          <w:sz w:val="22"/>
          <w:szCs w:val="22"/>
        </w:rPr>
        <w:t xml:space="preserve"> Annual Leadership Summit Planning</w:t>
      </w:r>
    </w:p>
    <w:p w14:paraId="39FE7108" w14:textId="77777777" w:rsidR="006B4FDB" w:rsidRDefault="006B4FDB" w:rsidP="00F267CD">
      <w:pPr>
        <w:pStyle w:val="ListParagraph"/>
        <w:numPr>
          <w:ilvl w:val="1"/>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Discussed</w:t>
      </w:r>
      <w:r w:rsidR="00F267CD" w:rsidRPr="00F267CD">
        <w:rPr>
          <w:rFonts w:asciiTheme="minorHAnsi" w:hAnsiTheme="minorHAnsi"/>
          <w:bCs/>
          <w:color w:val="000000" w:themeColor="text1"/>
          <w:sz w:val="22"/>
          <w:szCs w:val="22"/>
        </w:rPr>
        <w:t xml:space="preserve"> the agenda for the 3</w:t>
      </w:r>
      <w:r w:rsidR="00F267CD" w:rsidRPr="00F267CD">
        <w:rPr>
          <w:rFonts w:asciiTheme="minorHAnsi" w:hAnsiTheme="minorHAnsi"/>
          <w:bCs/>
          <w:color w:val="000000" w:themeColor="text1"/>
          <w:sz w:val="22"/>
          <w:szCs w:val="22"/>
          <w:vertAlign w:val="superscript"/>
        </w:rPr>
        <w:t>rd</w:t>
      </w:r>
      <w:r w:rsidR="00F267CD" w:rsidRPr="00F267CD">
        <w:rPr>
          <w:rFonts w:asciiTheme="minorHAnsi" w:hAnsiTheme="minorHAnsi"/>
          <w:bCs/>
          <w:color w:val="000000" w:themeColor="text1"/>
          <w:sz w:val="22"/>
          <w:szCs w:val="22"/>
        </w:rPr>
        <w:t xml:space="preserve"> Annual Leadership Summit, which will take place July 15, 2020</w:t>
      </w:r>
      <w:r>
        <w:rPr>
          <w:rFonts w:asciiTheme="minorHAnsi" w:hAnsiTheme="minorHAnsi"/>
          <w:bCs/>
          <w:color w:val="000000" w:themeColor="text1"/>
          <w:sz w:val="22"/>
          <w:szCs w:val="22"/>
        </w:rPr>
        <w:t>.</w:t>
      </w:r>
    </w:p>
    <w:p w14:paraId="7C4497F1" w14:textId="047FE25C" w:rsidR="00F267CD" w:rsidRDefault="006B4FDB" w:rsidP="00F267CD">
      <w:pPr>
        <w:pStyle w:val="ListParagraph"/>
        <w:numPr>
          <w:ilvl w:val="1"/>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R</w:t>
      </w:r>
      <w:r w:rsidR="00F267CD" w:rsidRPr="00F267CD">
        <w:rPr>
          <w:rFonts w:asciiTheme="minorHAnsi" w:hAnsiTheme="minorHAnsi"/>
          <w:bCs/>
          <w:color w:val="000000" w:themeColor="text1"/>
          <w:sz w:val="22"/>
          <w:szCs w:val="22"/>
        </w:rPr>
        <w:t xml:space="preserve">ecommendations for topics and speakers </w:t>
      </w:r>
      <w:r>
        <w:rPr>
          <w:rFonts w:asciiTheme="minorHAnsi" w:hAnsiTheme="minorHAnsi"/>
          <w:bCs/>
          <w:color w:val="000000" w:themeColor="text1"/>
          <w:sz w:val="22"/>
          <w:szCs w:val="22"/>
        </w:rPr>
        <w:t>(</w:t>
      </w:r>
      <w:r w:rsidR="00F267CD" w:rsidRPr="00F267CD">
        <w:rPr>
          <w:rFonts w:asciiTheme="minorHAnsi" w:hAnsiTheme="minorHAnsi"/>
          <w:bCs/>
          <w:color w:val="000000" w:themeColor="text1"/>
          <w:sz w:val="22"/>
          <w:szCs w:val="22"/>
        </w:rPr>
        <w:t>with a focus on the Emerging Leaders Track</w:t>
      </w:r>
      <w:r>
        <w:rPr>
          <w:rFonts w:asciiTheme="minorHAnsi" w:hAnsiTheme="minorHAnsi"/>
          <w:bCs/>
          <w:color w:val="000000" w:themeColor="text1"/>
          <w:sz w:val="22"/>
          <w:szCs w:val="22"/>
        </w:rPr>
        <w:t>) include…</w:t>
      </w:r>
    </w:p>
    <w:p w14:paraId="391B8D75" w14:textId="5E15DD11" w:rsidR="00B3676C" w:rsidRDefault="006B667C"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How to “sell” your</w:t>
      </w:r>
      <w:r w:rsidR="00B3676C">
        <w:rPr>
          <w:rFonts w:asciiTheme="minorHAnsi" w:hAnsiTheme="minorHAnsi"/>
          <w:bCs/>
          <w:color w:val="000000" w:themeColor="text1"/>
          <w:sz w:val="22"/>
          <w:szCs w:val="22"/>
        </w:rPr>
        <w:t xml:space="preserve"> ideas/how to get buy in from those you lead and those who manage you</w:t>
      </w:r>
      <w:r>
        <w:rPr>
          <w:rFonts w:asciiTheme="minorHAnsi" w:hAnsiTheme="minorHAnsi"/>
          <w:bCs/>
          <w:color w:val="000000" w:themeColor="text1"/>
          <w:sz w:val="22"/>
          <w:szCs w:val="22"/>
        </w:rPr>
        <w:t>/</w:t>
      </w:r>
      <w:r w:rsidR="00B3676C">
        <w:rPr>
          <w:rFonts w:asciiTheme="minorHAnsi" w:hAnsiTheme="minorHAnsi"/>
          <w:bCs/>
          <w:color w:val="000000" w:themeColor="text1"/>
          <w:sz w:val="22"/>
          <w:szCs w:val="22"/>
        </w:rPr>
        <w:t>Selling internally</w:t>
      </w:r>
    </w:p>
    <w:p w14:paraId="3F2D9D8D" w14:textId="5461B976" w:rsidR="00B3676C" w:rsidRDefault="00B3676C"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Ask some </w:t>
      </w:r>
      <w:r w:rsidR="006B667C">
        <w:rPr>
          <w:rFonts w:asciiTheme="minorHAnsi" w:hAnsiTheme="minorHAnsi"/>
          <w:bCs/>
          <w:color w:val="000000" w:themeColor="text1"/>
          <w:sz w:val="22"/>
          <w:szCs w:val="22"/>
        </w:rPr>
        <w:t>of the larger operators (like</w:t>
      </w:r>
      <w:r>
        <w:rPr>
          <w:rFonts w:asciiTheme="minorHAnsi" w:hAnsiTheme="minorHAnsi"/>
          <w:bCs/>
          <w:color w:val="000000" w:themeColor="text1"/>
          <w:sz w:val="22"/>
          <w:szCs w:val="22"/>
        </w:rPr>
        <w:t xml:space="preserve"> Cintas) to speak on how they hire and create culture in their businesses</w:t>
      </w:r>
      <w:r w:rsidR="006B667C">
        <w:rPr>
          <w:rFonts w:asciiTheme="minorHAnsi" w:hAnsiTheme="minorHAnsi"/>
          <w:bCs/>
          <w:color w:val="000000" w:themeColor="text1"/>
          <w:sz w:val="22"/>
          <w:szCs w:val="22"/>
        </w:rPr>
        <w:t>; to d</w:t>
      </w:r>
      <w:r>
        <w:rPr>
          <w:rFonts w:asciiTheme="minorHAnsi" w:hAnsiTheme="minorHAnsi"/>
          <w:bCs/>
          <w:color w:val="000000" w:themeColor="text1"/>
          <w:sz w:val="22"/>
          <w:szCs w:val="22"/>
        </w:rPr>
        <w:t xml:space="preserve">iscuss their </w:t>
      </w:r>
      <w:r w:rsidR="006B667C">
        <w:rPr>
          <w:rFonts w:asciiTheme="minorHAnsi" w:hAnsiTheme="minorHAnsi"/>
          <w:bCs/>
          <w:color w:val="000000" w:themeColor="text1"/>
          <w:sz w:val="22"/>
          <w:szCs w:val="22"/>
        </w:rPr>
        <w:t xml:space="preserve">hiring </w:t>
      </w:r>
      <w:r>
        <w:rPr>
          <w:rFonts w:asciiTheme="minorHAnsi" w:hAnsiTheme="minorHAnsi"/>
          <w:bCs/>
          <w:color w:val="000000" w:themeColor="text1"/>
          <w:sz w:val="22"/>
          <w:szCs w:val="22"/>
        </w:rPr>
        <w:t>criteria</w:t>
      </w:r>
    </w:p>
    <w:p w14:paraId="0B86A98C" w14:textId="60DC1F15" w:rsidR="00B3676C" w:rsidRPr="00B3676C" w:rsidRDefault="00B3676C"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Managing up</w:t>
      </w:r>
      <w:r w:rsidR="005B7450">
        <w:rPr>
          <w:rFonts w:asciiTheme="minorHAnsi" w:hAnsiTheme="minorHAnsi"/>
          <w:bCs/>
          <w:color w:val="000000" w:themeColor="text1"/>
          <w:sz w:val="22"/>
          <w:szCs w:val="22"/>
        </w:rPr>
        <w:t xml:space="preserve"> (and down)</w:t>
      </w:r>
    </w:p>
    <w:p w14:paraId="7CE83E4E" w14:textId="445B5704" w:rsidR="00B3676C" w:rsidRDefault="00B3676C"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Negotiation skills</w:t>
      </w:r>
    </w:p>
    <w:p w14:paraId="7F26097E" w14:textId="5143AAFE" w:rsidR="00B3676C" w:rsidRDefault="005B7450"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Harnessing Diversity; </w:t>
      </w:r>
      <w:r w:rsidR="00B3676C">
        <w:rPr>
          <w:rFonts w:asciiTheme="minorHAnsi" w:hAnsiTheme="minorHAnsi"/>
          <w:bCs/>
          <w:color w:val="000000" w:themeColor="text1"/>
          <w:sz w:val="22"/>
          <w:szCs w:val="22"/>
        </w:rPr>
        <w:t>How do you foster diversity in the workplace? The values and advantages of a diverse work environment</w:t>
      </w:r>
    </w:p>
    <w:p w14:paraId="06A909C4" w14:textId="5119E3FD" w:rsidR="00B3676C" w:rsidRDefault="00B3676C"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Intergenerational management</w:t>
      </w:r>
    </w:p>
    <w:p w14:paraId="694C477C" w14:textId="5CE09CD1" w:rsidR="00B3676C" w:rsidRDefault="00DD79DB"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An updated version of </w:t>
      </w:r>
      <w:r w:rsidR="006B667C">
        <w:rPr>
          <w:rFonts w:asciiTheme="minorHAnsi" w:hAnsiTheme="minorHAnsi"/>
          <w:bCs/>
          <w:color w:val="000000" w:themeColor="text1"/>
          <w:sz w:val="22"/>
          <w:szCs w:val="22"/>
        </w:rPr>
        <w:t>“</w:t>
      </w:r>
      <w:r>
        <w:rPr>
          <w:rFonts w:asciiTheme="minorHAnsi" w:hAnsiTheme="minorHAnsi"/>
          <w:bCs/>
          <w:color w:val="000000" w:themeColor="text1"/>
          <w:sz w:val="22"/>
          <w:szCs w:val="22"/>
        </w:rPr>
        <w:t>7 Habits of Effective People</w:t>
      </w:r>
      <w:r w:rsidR="00116A41">
        <w:rPr>
          <w:rFonts w:asciiTheme="minorHAnsi" w:hAnsiTheme="minorHAnsi"/>
          <w:bCs/>
          <w:color w:val="000000" w:themeColor="text1"/>
          <w:sz w:val="22"/>
          <w:szCs w:val="22"/>
        </w:rPr>
        <w:t>”; What habits have changed?</w:t>
      </w:r>
    </w:p>
    <w:p w14:paraId="7BAB300C" w14:textId="2FECDB10" w:rsidR="00DD79DB" w:rsidRDefault="00DD79DB" w:rsidP="00B3676C">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How to be a good mentor (discussion session). How to recognize and harness talent</w:t>
      </w:r>
      <w:r w:rsidR="00116A41">
        <w:rPr>
          <w:rFonts w:asciiTheme="minorHAnsi" w:hAnsiTheme="minorHAnsi"/>
          <w:bCs/>
          <w:color w:val="000000" w:themeColor="text1"/>
          <w:sz w:val="22"/>
          <w:szCs w:val="22"/>
        </w:rPr>
        <w:t xml:space="preserve"> </w:t>
      </w:r>
    </w:p>
    <w:p w14:paraId="795D9388" w14:textId="41C25765" w:rsidR="00DD79DB" w:rsidRDefault="00DD79DB" w:rsidP="00DD79DB">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Emotional intelligence</w:t>
      </w:r>
      <w:r w:rsidR="005B7450">
        <w:rPr>
          <w:rFonts w:asciiTheme="minorHAnsi" w:hAnsiTheme="minorHAnsi"/>
          <w:bCs/>
          <w:color w:val="000000" w:themeColor="text1"/>
          <w:sz w:val="22"/>
          <w:szCs w:val="22"/>
        </w:rPr>
        <w:t>; improving/enhancing your EQ</w:t>
      </w:r>
    </w:p>
    <w:p w14:paraId="579F871F" w14:textId="3099E885" w:rsidR="005B7450" w:rsidRDefault="005B7450" w:rsidP="00DD79DB">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Customer Satisfaction Research – getting and managing that info for continuous improvement</w:t>
      </w:r>
    </w:p>
    <w:p w14:paraId="79898C76" w14:textId="6E588007" w:rsidR="00DD79DB" w:rsidRPr="00F8190B" w:rsidRDefault="00DD79DB" w:rsidP="00F8190B">
      <w:pPr>
        <w:pStyle w:val="ListParagraph"/>
        <w:numPr>
          <w:ilvl w:val="2"/>
          <w:numId w:val="20"/>
        </w:numPr>
        <w:rPr>
          <w:rFonts w:asciiTheme="minorHAnsi" w:hAnsiTheme="minorHAnsi"/>
          <w:bCs/>
          <w:color w:val="000000" w:themeColor="text1"/>
          <w:sz w:val="22"/>
          <w:szCs w:val="22"/>
        </w:rPr>
      </w:pPr>
      <w:r>
        <w:rPr>
          <w:rFonts w:asciiTheme="minorHAnsi" w:hAnsiTheme="minorHAnsi"/>
          <w:bCs/>
          <w:color w:val="000000" w:themeColor="text1"/>
          <w:sz w:val="22"/>
          <w:szCs w:val="22"/>
        </w:rPr>
        <w:t xml:space="preserve">CEO </w:t>
      </w:r>
      <w:r w:rsidR="00F8190B">
        <w:rPr>
          <w:rFonts w:asciiTheme="minorHAnsi" w:hAnsiTheme="minorHAnsi"/>
          <w:bCs/>
          <w:color w:val="000000" w:themeColor="text1"/>
          <w:sz w:val="22"/>
          <w:szCs w:val="22"/>
        </w:rPr>
        <w:t>s</w:t>
      </w:r>
      <w:r w:rsidRPr="00F8190B">
        <w:rPr>
          <w:rFonts w:asciiTheme="minorHAnsi" w:hAnsiTheme="minorHAnsi"/>
          <w:bCs/>
          <w:color w:val="000000" w:themeColor="text1"/>
          <w:sz w:val="22"/>
          <w:szCs w:val="22"/>
        </w:rPr>
        <w:t>elf-awareness for leaders, recognizing your impact on others</w:t>
      </w:r>
    </w:p>
    <w:p w14:paraId="37D254EC" w14:textId="0E002788" w:rsidR="00211AF4" w:rsidRPr="00F267CD" w:rsidRDefault="00211AF4" w:rsidP="00211AF4">
      <w:pPr>
        <w:pStyle w:val="ListParagraph"/>
        <w:numPr>
          <w:ilvl w:val="0"/>
          <w:numId w:val="20"/>
        </w:numPr>
        <w:spacing w:after="120"/>
        <w:rPr>
          <w:rFonts w:asciiTheme="minorHAnsi" w:hAnsiTheme="minorHAnsi"/>
          <w:b/>
          <w:sz w:val="22"/>
          <w:szCs w:val="22"/>
        </w:rPr>
      </w:pPr>
      <w:r w:rsidRPr="00F267CD">
        <w:rPr>
          <w:rFonts w:asciiTheme="minorHAnsi" w:hAnsiTheme="minorHAnsi"/>
          <w:b/>
          <w:sz w:val="22"/>
          <w:szCs w:val="22"/>
        </w:rPr>
        <w:t>Recruiting Operators to the Committee</w:t>
      </w:r>
    </w:p>
    <w:p w14:paraId="3F8DE4E1" w14:textId="1B7A11E2" w:rsidR="003A10BD" w:rsidRDefault="009F1FA3" w:rsidP="002C5A59">
      <w:pPr>
        <w:pStyle w:val="ListParagraph"/>
        <w:numPr>
          <w:ilvl w:val="1"/>
          <w:numId w:val="20"/>
        </w:numPr>
        <w:rPr>
          <w:rFonts w:asciiTheme="minorHAnsi" w:hAnsiTheme="minorHAnsi"/>
          <w:sz w:val="22"/>
          <w:szCs w:val="22"/>
        </w:rPr>
      </w:pPr>
      <w:r>
        <w:rPr>
          <w:rFonts w:asciiTheme="minorHAnsi" w:hAnsiTheme="minorHAnsi"/>
          <w:sz w:val="22"/>
          <w:szCs w:val="22"/>
        </w:rPr>
        <w:t>Continuing this effort and a</w:t>
      </w:r>
      <w:r w:rsidR="00546BF1" w:rsidRPr="00F267CD">
        <w:rPr>
          <w:rFonts w:asciiTheme="minorHAnsi" w:hAnsiTheme="minorHAnsi"/>
          <w:sz w:val="22"/>
          <w:szCs w:val="22"/>
        </w:rPr>
        <w:t xml:space="preserve">sking committee members to think about operators they have relationships with who they think may be interested in joining. We will develop a list of those folks and send official invitations to join. </w:t>
      </w:r>
    </w:p>
    <w:p w14:paraId="350CBD3B" w14:textId="06187B36" w:rsidR="005B7450" w:rsidRPr="00F267CD" w:rsidRDefault="005B7450" w:rsidP="002C5A59">
      <w:pPr>
        <w:pStyle w:val="ListParagraph"/>
        <w:numPr>
          <w:ilvl w:val="1"/>
          <w:numId w:val="20"/>
        </w:numPr>
        <w:rPr>
          <w:rFonts w:asciiTheme="minorHAnsi" w:hAnsiTheme="minorHAnsi"/>
          <w:sz w:val="22"/>
          <w:szCs w:val="22"/>
        </w:rPr>
      </w:pPr>
      <w:r>
        <w:rPr>
          <w:rFonts w:asciiTheme="minorHAnsi" w:hAnsiTheme="minorHAnsi"/>
          <w:sz w:val="22"/>
          <w:szCs w:val="22"/>
        </w:rPr>
        <w:t>Look to TRSA’s Next Generation Group to see if anyone there might be interested in joining.</w:t>
      </w:r>
    </w:p>
    <w:p w14:paraId="07B7F6DB" w14:textId="6FD27133" w:rsidR="002524E3" w:rsidRDefault="00CB197D" w:rsidP="002524E3">
      <w:pPr>
        <w:pStyle w:val="ListParagraph"/>
        <w:numPr>
          <w:ilvl w:val="0"/>
          <w:numId w:val="20"/>
        </w:numPr>
        <w:spacing w:after="120"/>
        <w:rPr>
          <w:rFonts w:asciiTheme="minorHAnsi" w:hAnsiTheme="minorHAnsi"/>
          <w:b/>
          <w:sz w:val="22"/>
          <w:szCs w:val="22"/>
        </w:rPr>
      </w:pPr>
      <w:r w:rsidRPr="00F267CD">
        <w:rPr>
          <w:rFonts w:asciiTheme="minorHAnsi" w:hAnsiTheme="minorHAnsi"/>
          <w:b/>
          <w:sz w:val="22"/>
          <w:szCs w:val="22"/>
        </w:rPr>
        <w:t>P</w:t>
      </w:r>
      <w:r w:rsidR="00F267CD">
        <w:rPr>
          <w:rFonts w:asciiTheme="minorHAnsi" w:hAnsiTheme="minorHAnsi"/>
          <w:b/>
          <w:sz w:val="22"/>
          <w:szCs w:val="22"/>
        </w:rPr>
        <w:t xml:space="preserve">roduction </w:t>
      </w:r>
      <w:r w:rsidRPr="00F267CD">
        <w:rPr>
          <w:rFonts w:asciiTheme="minorHAnsi" w:hAnsiTheme="minorHAnsi"/>
          <w:b/>
          <w:sz w:val="22"/>
          <w:szCs w:val="22"/>
        </w:rPr>
        <w:t>M</w:t>
      </w:r>
      <w:r w:rsidR="00F267CD">
        <w:rPr>
          <w:rFonts w:asciiTheme="minorHAnsi" w:hAnsiTheme="minorHAnsi"/>
          <w:b/>
          <w:sz w:val="22"/>
          <w:szCs w:val="22"/>
        </w:rPr>
        <w:t xml:space="preserve">anagement </w:t>
      </w:r>
      <w:r w:rsidRPr="00F267CD">
        <w:rPr>
          <w:rFonts w:asciiTheme="minorHAnsi" w:hAnsiTheme="minorHAnsi"/>
          <w:b/>
          <w:sz w:val="22"/>
          <w:szCs w:val="22"/>
        </w:rPr>
        <w:t>I</w:t>
      </w:r>
      <w:r w:rsidR="00F267CD">
        <w:rPr>
          <w:rFonts w:asciiTheme="minorHAnsi" w:hAnsiTheme="minorHAnsi"/>
          <w:b/>
          <w:sz w:val="22"/>
          <w:szCs w:val="22"/>
        </w:rPr>
        <w:t>nstitute</w:t>
      </w:r>
      <w:r w:rsidR="002524E3">
        <w:rPr>
          <w:rFonts w:asciiTheme="minorHAnsi" w:hAnsiTheme="minorHAnsi"/>
          <w:b/>
          <w:sz w:val="22"/>
          <w:szCs w:val="22"/>
        </w:rPr>
        <w:t xml:space="preserve"> (PMI)</w:t>
      </w:r>
      <w:r w:rsidRPr="00F267CD">
        <w:rPr>
          <w:rFonts w:asciiTheme="minorHAnsi" w:hAnsiTheme="minorHAnsi"/>
          <w:b/>
          <w:sz w:val="22"/>
          <w:szCs w:val="22"/>
        </w:rPr>
        <w:t xml:space="preserve"> </w:t>
      </w:r>
      <w:r w:rsidR="00F267CD" w:rsidRPr="00F267CD">
        <w:rPr>
          <w:rFonts w:asciiTheme="minorHAnsi" w:hAnsiTheme="minorHAnsi"/>
          <w:b/>
          <w:sz w:val="22"/>
          <w:szCs w:val="22"/>
        </w:rPr>
        <w:t>Update</w:t>
      </w:r>
      <w:r w:rsidRPr="00F267CD">
        <w:rPr>
          <w:rFonts w:asciiTheme="minorHAnsi" w:hAnsiTheme="minorHAnsi"/>
          <w:b/>
          <w:sz w:val="22"/>
          <w:szCs w:val="22"/>
        </w:rPr>
        <w:t xml:space="preserve"> </w:t>
      </w:r>
    </w:p>
    <w:p w14:paraId="1CBA2421" w14:textId="1E5F9195" w:rsidR="002524E3" w:rsidRPr="002524E3" w:rsidRDefault="0082270F" w:rsidP="002524E3">
      <w:pPr>
        <w:pStyle w:val="ListParagraph"/>
        <w:numPr>
          <w:ilvl w:val="1"/>
          <w:numId w:val="20"/>
        </w:numPr>
        <w:spacing w:after="120"/>
        <w:rPr>
          <w:rFonts w:asciiTheme="minorHAnsi" w:hAnsiTheme="minorHAnsi"/>
          <w:b/>
          <w:sz w:val="22"/>
          <w:szCs w:val="22"/>
        </w:rPr>
      </w:pPr>
      <w:r w:rsidRPr="002524E3">
        <w:rPr>
          <w:rFonts w:asciiTheme="minorHAnsi" w:hAnsiTheme="minorHAnsi"/>
          <w:bCs/>
          <w:sz w:val="22"/>
          <w:szCs w:val="22"/>
        </w:rPr>
        <w:t xml:space="preserve">We’re considering a name change to </w:t>
      </w:r>
      <w:r w:rsidR="002524E3">
        <w:rPr>
          <w:rFonts w:asciiTheme="minorHAnsi" w:hAnsiTheme="minorHAnsi"/>
          <w:bCs/>
          <w:sz w:val="22"/>
          <w:szCs w:val="22"/>
        </w:rPr>
        <w:t>“Professional Management Institute”</w:t>
      </w:r>
    </w:p>
    <w:p w14:paraId="7B728F10" w14:textId="1394963D" w:rsidR="002524E3" w:rsidRPr="002524E3" w:rsidRDefault="0082270F" w:rsidP="002524E3">
      <w:pPr>
        <w:pStyle w:val="ListParagraph"/>
        <w:numPr>
          <w:ilvl w:val="1"/>
          <w:numId w:val="20"/>
        </w:numPr>
        <w:spacing w:after="120"/>
        <w:rPr>
          <w:rFonts w:asciiTheme="minorHAnsi" w:hAnsiTheme="minorHAnsi"/>
          <w:b/>
          <w:sz w:val="22"/>
          <w:szCs w:val="22"/>
        </w:rPr>
      </w:pPr>
      <w:r w:rsidRPr="002524E3">
        <w:rPr>
          <w:rFonts w:asciiTheme="minorHAnsi" w:hAnsiTheme="minorHAnsi"/>
          <w:bCs/>
          <w:sz w:val="22"/>
          <w:szCs w:val="22"/>
        </w:rPr>
        <w:t xml:space="preserve">Looking to incorporate management topics </w:t>
      </w:r>
      <w:r w:rsidR="002524E3">
        <w:rPr>
          <w:rFonts w:asciiTheme="minorHAnsi" w:hAnsiTheme="minorHAnsi"/>
          <w:bCs/>
          <w:sz w:val="22"/>
          <w:szCs w:val="22"/>
        </w:rPr>
        <w:t xml:space="preserve">and soft skills topics </w:t>
      </w:r>
      <w:r w:rsidRPr="002524E3">
        <w:rPr>
          <w:rFonts w:asciiTheme="minorHAnsi" w:hAnsiTheme="minorHAnsi"/>
          <w:bCs/>
          <w:sz w:val="22"/>
          <w:szCs w:val="22"/>
        </w:rPr>
        <w:t>into Year I</w:t>
      </w:r>
      <w:r w:rsidR="002524E3">
        <w:rPr>
          <w:rFonts w:asciiTheme="minorHAnsi" w:hAnsiTheme="minorHAnsi"/>
          <w:bCs/>
          <w:sz w:val="22"/>
          <w:szCs w:val="22"/>
        </w:rPr>
        <w:t xml:space="preserve"> and not focus that year solely on Production (currently Year 1 is “Production” and Year 2 is “Management”)</w:t>
      </w:r>
    </w:p>
    <w:p w14:paraId="7EAA1228" w14:textId="77777777" w:rsidR="002524E3" w:rsidRPr="002524E3" w:rsidRDefault="002524E3" w:rsidP="002524E3">
      <w:pPr>
        <w:pStyle w:val="ListParagraph"/>
        <w:numPr>
          <w:ilvl w:val="1"/>
          <w:numId w:val="20"/>
        </w:numPr>
        <w:spacing w:after="120"/>
        <w:rPr>
          <w:rFonts w:asciiTheme="minorHAnsi" w:hAnsiTheme="minorHAnsi"/>
          <w:b/>
          <w:sz w:val="22"/>
          <w:szCs w:val="22"/>
        </w:rPr>
      </w:pPr>
      <w:r>
        <w:rPr>
          <w:rFonts w:asciiTheme="minorHAnsi" w:hAnsiTheme="minorHAnsi"/>
          <w:bCs/>
          <w:sz w:val="22"/>
          <w:szCs w:val="22"/>
        </w:rPr>
        <w:t>C</w:t>
      </w:r>
      <w:r w:rsidR="002B5D1B" w:rsidRPr="002524E3">
        <w:rPr>
          <w:rFonts w:asciiTheme="minorHAnsi" w:hAnsiTheme="minorHAnsi"/>
          <w:sz w:val="22"/>
          <w:szCs w:val="22"/>
        </w:rPr>
        <w:t>ertified Professional Laundry Manager (CPLM) online option</w:t>
      </w:r>
    </w:p>
    <w:p w14:paraId="28DF7B01" w14:textId="77777777" w:rsidR="002524E3" w:rsidRPr="002524E3" w:rsidRDefault="002B5D1B" w:rsidP="002524E3">
      <w:pPr>
        <w:pStyle w:val="ListParagraph"/>
        <w:numPr>
          <w:ilvl w:val="2"/>
          <w:numId w:val="20"/>
        </w:numPr>
        <w:spacing w:after="120"/>
        <w:rPr>
          <w:rFonts w:asciiTheme="minorHAnsi" w:hAnsiTheme="minorHAnsi"/>
          <w:b/>
          <w:sz w:val="22"/>
          <w:szCs w:val="22"/>
        </w:rPr>
      </w:pPr>
      <w:r w:rsidRPr="002524E3">
        <w:rPr>
          <w:rFonts w:asciiTheme="minorHAnsi" w:hAnsiTheme="minorHAnsi"/>
          <w:sz w:val="22"/>
          <w:szCs w:val="22"/>
        </w:rPr>
        <w:t>January 2020 roll-out</w:t>
      </w:r>
    </w:p>
    <w:p w14:paraId="29BE10D0" w14:textId="08789DE6" w:rsidR="002524E3" w:rsidRPr="002524E3" w:rsidRDefault="002B5D1B" w:rsidP="002524E3">
      <w:pPr>
        <w:pStyle w:val="ListParagraph"/>
        <w:numPr>
          <w:ilvl w:val="2"/>
          <w:numId w:val="20"/>
        </w:numPr>
        <w:spacing w:after="120"/>
        <w:rPr>
          <w:rFonts w:asciiTheme="minorHAnsi" w:hAnsiTheme="minorHAnsi"/>
          <w:b/>
          <w:sz w:val="22"/>
          <w:szCs w:val="22"/>
        </w:rPr>
      </w:pPr>
      <w:r w:rsidRPr="002524E3">
        <w:rPr>
          <w:rFonts w:asciiTheme="minorHAnsi" w:hAnsiTheme="minorHAnsi"/>
          <w:sz w:val="22"/>
          <w:szCs w:val="22"/>
        </w:rPr>
        <w:t xml:space="preserve">Production Manager Job Analysis </w:t>
      </w:r>
      <w:r w:rsidR="002524E3">
        <w:rPr>
          <w:rFonts w:asciiTheme="minorHAnsi" w:hAnsiTheme="minorHAnsi"/>
          <w:sz w:val="22"/>
          <w:szCs w:val="22"/>
        </w:rPr>
        <w:t>–</w:t>
      </w:r>
      <w:r w:rsidRPr="002524E3">
        <w:rPr>
          <w:rFonts w:asciiTheme="minorHAnsi" w:hAnsiTheme="minorHAnsi"/>
          <w:sz w:val="22"/>
          <w:szCs w:val="22"/>
        </w:rPr>
        <w:t xml:space="preserve"> DONE</w:t>
      </w:r>
    </w:p>
    <w:p w14:paraId="7DB74015" w14:textId="77777777" w:rsidR="002524E3" w:rsidRPr="002524E3" w:rsidRDefault="002B5D1B" w:rsidP="002524E3">
      <w:pPr>
        <w:pStyle w:val="ListParagraph"/>
        <w:numPr>
          <w:ilvl w:val="2"/>
          <w:numId w:val="20"/>
        </w:numPr>
        <w:spacing w:after="120"/>
        <w:rPr>
          <w:rFonts w:asciiTheme="minorHAnsi" w:hAnsiTheme="minorHAnsi"/>
          <w:b/>
          <w:sz w:val="22"/>
          <w:szCs w:val="22"/>
        </w:rPr>
      </w:pPr>
      <w:r w:rsidRPr="002524E3">
        <w:rPr>
          <w:rFonts w:asciiTheme="minorHAnsi" w:hAnsiTheme="minorHAnsi"/>
          <w:sz w:val="22"/>
          <w:szCs w:val="22"/>
        </w:rPr>
        <w:t>Test Development – Completed 9/30/19</w:t>
      </w:r>
    </w:p>
    <w:p w14:paraId="05C92640" w14:textId="7A7BE2C3" w:rsidR="002B5D1B" w:rsidRPr="002524E3" w:rsidRDefault="002B5D1B" w:rsidP="002524E3">
      <w:pPr>
        <w:pStyle w:val="ListParagraph"/>
        <w:numPr>
          <w:ilvl w:val="2"/>
          <w:numId w:val="20"/>
        </w:numPr>
        <w:spacing w:after="120"/>
        <w:rPr>
          <w:rFonts w:asciiTheme="minorHAnsi" w:hAnsiTheme="minorHAnsi"/>
          <w:b/>
          <w:sz w:val="22"/>
          <w:szCs w:val="22"/>
        </w:rPr>
      </w:pPr>
      <w:r w:rsidRPr="002524E3">
        <w:rPr>
          <w:rFonts w:asciiTheme="minorHAnsi" w:hAnsiTheme="minorHAnsi"/>
          <w:bCs/>
          <w:sz w:val="22"/>
          <w:szCs w:val="22"/>
        </w:rPr>
        <w:t>Can purchase study materials (the Laundry &amp; Operations Management Book; test, pretest; access to the required webinars; etc.)</w:t>
      </w:r>
    </w:p>
    <w:p w14:paraId="382D06F8" w14:textId="32711829" w:rsidR="008D7D6B" w:rsidRDefault="008D7D6B" w:rsidP="00232F7D">
      <w:pPr>
        <w:rPr>
          <w:rFonts w:asciiTheme="minorHAnsi" w:hAnsiTheme="minorHAnsi"/>
          <w:color w:val="000000"/>
          <w:sz w:val="22"/>
          <w:szCs w:val="22"/>
        </w:rPr>
      </w:pPr>
    </w:p>
    <w:p w14:paraId="37B89BFC" w14:textId="77777777" w:rsidR="008D7D6B" w:rsidRPr="00B366A7" w:rsidRDefault="008D7D6B" w:rsidP="00232F7D">
      <w:pPr>
        <w:rPr>
          <w:rFonts w:asciiTheme="minorHAnsi" w:hAnsiTheme="minorHAnsi"/>
          <w:color w:val="000000"/>
          <w:sz w:val="22"/>
          <w:szCs w:val="22"/>
        </w:rPr>
      </w:pPr>
    </w:p>
    <w:sectPr w:rsidR="008D7D6B" w:rsidRPr="00B366A7" w:rsidSect="0000643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DA46F" w14:textId="77777777" w:rsidR="00AE43BE" w:rsidRDefault="00AE43BE" w:rsidP="00193570">
      <w:r>
        <w:separator/>
      </w:r>
    </w:p>
  </w:endnote>
  <w:endnote w:type="continuationSeparator" w:id="0">
    <w:p w14:paraId="428F56BE" w14:textId="77777777" w:rsidR="00AE43BE" w:rsidRDefault="00AE43BE" w:rsidP="00193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4097168"/>
      <w:docPartObj>
        <w:docPartGallery w:val="Page Numbers (Bottom of Page)"/>
        <w:docPartUnique/>
      </w:docPartObj>
    </w:sdtPr>
    <w:sdtEndPr>
      <w:rPr>
        <w:color w:val="808080" w:themeColor="background1" w:themeShade="80"/>
        <w:spacing w:val="60"/>
      </w:rPr>
    </w:sdtEndPr>
    <w:sdtContent>
      <w:p w14:paraId="7BB0DE60" w14:textId="77777777" w:rsidR="00341BB7" w:rsidRDefault="00341BB7">
        <w:pPr>
          <w:pStyle w:val="Footer"/>
          <w:pBdr>
            <w:top w:val="single" w:sz="4" w:space="1" w:color="D9D9D9" w:themeColor="background1" w:themeShade="D9"/>
          </w:pBdr>
          <w:jc w:val="right"/>
        </w:pPr>
        <w:r>
          <w:fldChar w:fldCharType="begin"/>
        </w:r>
        <w:r>
          <w:instrText xml:space="preserve"> PAGE   \* MERGEFORMAT </w:instrText>
        </w:r>
        <w:r>
          <w:fldChar w:fldCharType="separate"/>
        </w:r>
        <w:r w:rsidR="0018778C">
          <w:rPr>
            <w:noProof/>
          </w:rPr>
          <w:t>1</w:t>
        </w:r>
        <w:r>
          <w:rPr>
            <w:noProof/>
          </w:rPr>
          <w:fldChar w:fldCharType="end"/>
        </w:r>
        <w:r>
          <w:t xml:space="preserve"> | </w:t>
        </w:r>
        <w:r>
          <w:rPr>
            <w:color w:val="808080" w:themeColor="background1" w:themeShade="80"/>
            <w:spacing w:val="60"/>
          </w:rPr>
          <w:t>Page</w:t>
        </w:r>
      </w:p>
    </w:sdtContent>
  </w:sdt>
  <w:p w14:paraId="4B4FFAC4" w14:textId="77777777" w:rsidR="00341BB7" w:rsidRDefault="00341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1ADE2" w14:textId="77777777" w:rsidR="00AE43BE" w:rsidRDefault="00AE43BE" w:rsidP="00193570">
      <w:r>
        <w:separator/>
      </w:r>
    </w:p>
  </w:footnote>
  <w:footnote w:type="continuationSeparator" w:id="0">
    <w:p w14:paraId="7A2734C3" w14:textId="77777777" w:rsidR="00AE43BE" w:rsidRDefault="00AE43BE" w:rsidP="001935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335"/>
    <w:multiLevelType w:val="hybridMultilevel"/>
    <w:tmpl w:val="2536F7DC"/>
    <w:lvl w:ilvl="0" w:tplc="B3F08A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963FC"/>
    <w:multiLevelType w:val="hybridMultilevel"/>
    <w:tmpl w:val="FBEC458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43E61"/>
    <w:multiLevelType w:val="hybridMultilevel"/>
    <w:tmpl w:val="AEBE237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BD2028"/>
    <w:multiLevelType w:val="hybridMultilevel"/>
    <w:tmpl w:val="7FC42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785776"/>
    <w:multiLevelType w:val="hybridMultilevel"/>
    <w:tmpl w:val="2D7C3A90"/>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183E27"/>
    <w:multiLevelType w:val="hybridMultilevel"/>
    <w:tmpl w:val="478C1AD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F2806D3"/>
    <w:multiLevelType w:val="hybridMultilevel"/>
    <w:tmpl w:val="107014F4"/>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62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FC7107"/>
    <w:multiLevelType w:val="hybridMultilevel"/>
    <w:tmpl w:val="E4506992"/>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9E4839"/>
    <w:multiLevelType w:val="hybridMultilevel"/>
    <w:tmpl w:val="86D62476"/>
    <w:lvl w:ilvl="0" w:tplc="470E5134">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DD45BE2"/>
    <w:multiLevelType w:val="hybridMultilevel"/>
    <w:tmpl w:val="70AE2B12"/>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8472E7"/>
    <w:multiLevelType w:val="hybridMultilevel"/>
    <w:tmpl w:val="CD6EA4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A77392"/>
    <w:multiLevelType w:val="hybridMultilevel"/>
    <w:tmpl w:val="966E99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7EA4E0E6">
      <w:start w:val="1"/>
      <w:numFmt w:val="bullet"/>
      <w:lvlText w:val=""/>
      <w:lvlJc w:val="left"/>
      <w:pPr>
        <w:ind w:left="2160" w:hanging="180"/>
      </w:pPr>
      <w:rPr>
        <w:rFonts w:ascii="Wingdings" w:hAnsi="Wingdings" w:hint="default"/>
        <w:color w:val="000000" w:themeColor="text1"/>
      </w:rPr>
    </w:lvl>
    <w:lvl w:ilvl="3" w:tplc="04090005">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9E1E85"/>
    <w:multiLevelType w:val="hybridMultilevel"/>
    <w:tmpl w:val="60840978"/>
    <w:lvl w:ilvl="0" w:tplc="8320061E">
      <w:start w:val="1"/>
      <w:numFmt w:val="lowerLetter"/>
      <w:lvlText w:val="%1."/>
      <w:lvlJc w:val="left"/>
      <w:pPr>
        <w:ind w:left="1440" w:hanging="360"/>
      </w:pPr>
      <w:rPr>
        <w:rFonts w:hint="default"/>
        <w:b w:val="0"/>
        <w:color w:val="auto"/>
      </w:rPr>
    </w:lvl>
    <w:lvl w:ilvl="1" w:tplc="04090005">
      <w:start w:val="1"/>
      <w:numFmt w:val="bullet"/>
      <w:lvlText w:val=""/>
      <w:lvlJc w:val="left"/>
      <w:pPr>
        <w:ind w:left="2160" w:hanging="360"/>
      </w:pPr>
      <w:rPr>
        <w:rFonts w:ascii="Wingdings" w:hAnsi="Wingdings" w:hint="default"/>
        <w:b w:val="0"/>
        <w:bCs/>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5B323D2"/>
    <w:multiLevelType w:val="hybridMultilevel"/>
    <w:tmpl w:val="4E269DC6"/>
    <w:lvl w:ilvl="0" w:tplc="F03AA406">
      <w:start w:val="1"/>
      <w:numFmt w:val="decimal"/>
      <w:lvlText w:val="%1."/>
      <w:lvlJc w:val="left"/>
      <w:pPr>
        <w:ind w:left="720" w:hanging="360"/>
      </w:pPr>
      <w:rPr>
        <w:rFonts w:ascii="Calibri" w:eastAsia="Calibri" w:hAnsi="Calibri"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7DE59E0"/>
    <w:multiLevelType w:val="multilevel"/>
    <w:tmpl w:val="393E72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47EA0ED4"/>
    <w:multiLevelType w:val="hybridMultilevel"/>
    <w:tmpl w:val="204ED3BC"/>
    <w:lvl w:ilvl="0" w:tplc="0409000F">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8930290"/>
    <w:multiLevelType w:val="hybridMultilevel"/>
    <w:tmpl w:val="E17AA1C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9021A8"/>
    <w:multiLevelType w:val="hybridMultilevel"/>
    <w:tmpl w:val="A2E4781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0560992"/>
    <w:multiLevelType w:val="hybridMultilevel"/>
    <w:tmpl w:val="697ACEEA"/>
    <w:lvl w:ilvl="0" w:tplc="2E3C4416">
      <w:start w:val="2019"/>
      <w:numFmt w:val="decimal"/>
      <w:lvlText w:val="%1"/>
      <w:lvlJc w:val="left"/>
      <w:pPr>
        <w:ind w:left="3630" w:hanging="480"/>
      </w:pPr>
      <w:rPr>
        <w:rFonts w:hint="default"/>
      </w:rPr>
    </w:lvl>
    <w:lvl w:ilvl="1" w:tplc="04090019" w:tentative="1">
      <w:start w:val="1"/>
      <w:numFmt w:val="lowerLetter"/>
      <w:lvlText w:val="%2."/>
      <w:lvlJc w:val="left"/>
      <w:pPr>
        <w:ind w:left="4230" w:hanging="360"/>
      </w:pPr>
    </w:lvl>
    <w:lvl w:ilvl="2" w:tplc="0409001B" w:tentative="1">
      <w:start w:val="1"/>
      <w:numFmt w:val="lowerRoman"/>
      <w:lvlText w:val="%3."/>
      <w:lvlJc w:val="right"/>
      <w:pPr>
        <w:ind w:left="4950" w:hanging="180"/>
      </w:pPr>
    </w:lvl>
    <w:lvl w:ilvl="3" w:tplc="0409000F" w:tentative="1">
      <w:start w:val="1"/>
      <w:numFmt w:val="decimal"/>
      <w:lvlText w:val="%4."/>
      <w:lvlJc w:val="left"/>
      <w:pPr>
        <w:ind w:left="5670" w:hanging="360"/>
      </w:pPr>
    </w:lvl>
    <w:lvl w:ilvl="4" w:tplc="04090019" w:tentative="1">
      <w:start w:val="1"/>
      <w:numFmt w:val="lowerLetter"/>
      <w:lvlText w:val="%5."/>
      <w:lvlJc w:val="left"/>
      <w:pPr>
        <w:ind w:left="6390" w:hanging="360"/>
      </w:pPr>
    </w:lvl>
    <w:lvl w:ilvl="5" w:tplc="0409001B" w:tentative="1">
      <w:start w:val="1"/>
      <w:numFmt w:val="lowerRoman"/>
      <w:lvlText w:val="%6."/>
      <w:lvlJc w:val="right"/>
      <w:pPr>
        <w:ind w:left="7110" w:hanging="180"/>
      </w:pPr>
    </w:lvl>
    <w:lvl w:ilvl="6" w:tplc="0409000F" w:tentative="1">
      <w:start w:val="1"/>
      <w:numFmt w:val="decimal"/>
      <w:lvlText w:val="%7."/>
      <w:lvlJc w:val="left"/>
      <w:pPr>
        <w:ind w:left="7830" w:hanging="360"/>
      </w:pPr>
    </w:lvl>
    <w:lvl w:ilvl="7" w:tplc="04090019" w:tentative="1">
      <w:start w:val="1"/>
      <w:numFmt w:val="lowerLetter"/>
      <w:lvlText w:val="%8."/>
      <w:lvlJc w:val="left"/>
      <w:pPr>
        <w:ind w:left="8550" w:hanging="360"/>
      </w:pPr>
    </w:lvl>
    <w:lvl w:ilvl="8" w:tplc="0409001B" w:tentative="1">
      <w:start w:val="1"/>
      <w:numFmt w:val="lowerRoman"/>
      <w:lvlText w:val="%9."/>
      <w:lvlJc w:val="right"/>
      <w:pPr>
        <w:ind w:left="9270" w:hanging="180"/>
      </w:pPr>
    </w:lvl>
  </w:abstractNum>
  <w:abstractNum w:abstractNumId="19" w15:restartNumberingAfterBreak="0">
    <w:nsid w:val="63D76C46"/>
    <w:multiLevelType w:val="multilevel"/>
    <w:tmpl w:val="791A54BE"/>
    <w:lvl w:ilvl="0">
      <w:start w:val="1"/>
      <w:numFmt w:val="decimal"/>
      <w:lvlText w:val="%1."/>
      <w:lvlJc w:val="left"/>
      <w:pPr>
        <w:tabs>
          <w:tab w:val="num" w:pos="720"/>
        </w:tabs>
        <w:ind w:left="720" w:hanging="360"/>
      </w:pPr>
      <w:rPr>
        <w:rFonts w:asciiTheme="minorHAnsi" w:eastAsia="Times New Roman" w:hAnsiTheme="minorHAnsi" w:cs="Calibri"/>
      </w:rPr>
    </w:lvl>
    <w:lvl w:ilvl="1">
      <w:start w:val="1"/>
      <w:numFmt w:val="lowerLetter"/>
      <w:lvlText w:val="%2."/>
      <w:lvlJc w:val="left"/>
      <w:pPr>
        <w:tabs>
          <w:tab w:val="num" w:pos="1440"/>
        </w:tabs>
        <w:ind w:left="1440" w:hanging="360"/>
      </w:pPr>
      <w:rPr>
        <w:rFonts w:asciiTheme="minorHAnsi" w:eastAsia="Times New Roman" w:hAnsiTheme="minorHAnsi" w:cs="Times New Roman"/>
        <w:b w:val="0"/>
        <w:bCs/>
      </w:rPr>
    </w:lvl>
    <w:lvl w:ilvl="2">
      <w:start w:val="1"/>
      <w:numFmt w:val="bullet"/>
      <w:lvlText w:val=""/>
      <w:lvlJc w:val="left"/>
      <w:pPr>
        <w:tabs>
          <w:tab w:val="num" w:pos="2160"/>
        </w:tabs>
        <w:ind w:left="216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1A64D51"/>
    <w:multiLevelType w:val="hybridMultilevel"/>
    <w:tmpl w:val="DEBC853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F4449A"/>
    <w:multiLevelType w:val="hybridMultilevel"/>
    <w:tmpl w:val="AB268074"/>
    <w:lvl w:ilvl="0" w:tplc="0D0CDAAC">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15:restartNumberingAfterBreak="0">
    <w:nsid w:val="74924A53"/>
    <w:multiLevelType w:val="hybridMultilevel"/>
    <w:tmpl w:val="474467BA"/>
    <w:lvl w:ilvl="0" w:tplc="04090001">
      <w:start w:val="1"/>
      <w:numFmt w:val="bullet"/>
      <w:lvlText w:val=""/>
      <w:lvlJc w:val="left"/>
      <w:pPr>
        <w:ind w:left="1440" w:hanging="360"/>
      </w:pPr>
      <w:rPr>
        <w:rFonts w:ascii="Symbol" w:hAnsi="Symbol" w:hint="default"/>
      </w:rPr>
    </w:lvl>
    <w:lvl w:ilvl="1" w:tplc="0409000D">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5520E2D"/>
    <w:multiLevelType w:val="hybridMultilevel"/>
    <w:tmpl w:val="F92E20F4"/>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4"/>
  </w:num>
  <w:num w:numId="5">
    <w:abstractNumId w:val="15"/>
  </w:num>
  <w:num w:numId="6">
    <w:abstractNumId w:val="5"/>
  </w:num>
  <w:num w:numId="7">
    <w:abstractNumId w:val="22"/>
  </w:num>
  <w:num w:numId="8">
    <w:abstractNumId w:val="9"/>
  </w:num>
  <w:num w:numId="9">
    <w:abstractNumId w:val="20"/>
  </w:num>
  <w:num w:numId="10">
    <w:abstractNumId w:val="7"/>
  </w:num>
  <w:num w:numId="11">
    <w:abstractNumId w:val="1"/>
  </w:num>
  <w:num w:numId="12">
    <w:abstractNumId w:val="11"/>
  </w:num>
  <w:num w:numId="13">
    <w:abstractNumId w:val="10"/>
  </w:num>
  <w:num w:numId="14">
    <w:abstractNumId w:val="16"/>
  </w:num>
  <w:num w:numId="15">
    <w:abstractNumId w:val="23"/>
  </w:num>
  <w:num w:numId="16">
    <w:abstractNumId w:val="2"/>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8"/>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1F6"/>
    <w:rsid w:val="00003C7E"/>
    <w:rsid w:val="00006430"/>
    <w:rsid w:val="00035486"/>
    <w:rsid w:val="00054BC4"/>
    <w:rsid w:val="00062E38"/>
    <w:rsid w:val="000A5725"/>
    <w:rsid w:val="000B3D66"/>
    <w:rsid w:val="000D16F4"/>
    <w:rsid w:val="00116A41"/>
    <w:rsid w:val="00127DDE"/>
    <w:rsid w:val="001360BE"/>
    <w:rsid w:val="00153121"/>
    <w:rsid w:val="00182723"/>
    <w:rsid w:val="0018778C"/>
    <w:rsid w:val="00193570"/>
    <w:rsid w:val="001939A4"/>
    <w:rsid w:val="001A7D10"/>
    <w:rsid w:val="001B0182"/>
    <w:rsid w:val="001B0D16"/>
    <w:rsid w:val="001B65CC"/>
    <w:rsid w:val="001C2622"/>
    <w:rsid w:val="0020280A"/>
    <w:rsid w:val="00211AF4"/>
    <w:rsid w:val="00232F7D"/>
    <w:rsid w:val="00235383"/>
    <w:rsid w:val="002524E3"/>
    <w:rsid w:val="002534D2"/>
    <w:rsid w:val="00262030"/>
    <w:rsid w:val="00264669"/>
    <w:rsid w:val="00287CFC"/>
    <w:rsid w:val="0029329D"/>
    <w:rsid w:val="00295DB1"/>
    <w:rsid w:val="002A2E74"/>
    <w:rsid w:val="002B5D1B"/>
    <w:rsid w:val="002C5A59"/>
    <w:rsid w:val="002D145A"/>
    <w:rsid w:val="002F6A5A"/>
    <w:rsid w:val="00341BB7"/>
    <w:rsid w:val="003461F1"/>
    <w:rsid w:val="00365C04"/>
    <w:rsid w:val="00375229"/>
    <w:rsid w:val="00384227"/>
    <w:rsid w:val="003A10BD"/>
    <w:rsid w:val="003B6914"/>
    <w:rsid w:val="003C52C6"/>
    <w:rsid w:val="003D6095"/>
    <w:rsid w:val="003E6890"/>
    <w:rsid w:val="004058E9"/>
    <w:rsid w:val="004351E9"/>
    <w:rsid w:val="004D0D6E"/>
    <w:rsid w:val="004F31F6"/>
    <w:rsid w:val="00500161"/>
    <w:rsid w:val="00514586"/>
    <w:rsid w:val="005267AC"/>
    <w:rsid w:val="00533EE3"/>
    <w:rsid w:val="00541714"/>
    <w:rsid w:val="00546BF1"/>
    <w:rsid w:val="00580BE9"/>
    <w:rsid w:val="00586282"/>
    <w:rsid w:val="00590753"/>
    <w:rsid w:val="005952F6"/>
    <w:rsid w:val="005B7450"/>
    <w:rsid w:val="005D7DDC"/>
    <w:rsid w:val="005E03F1"/>
    <w:rsid w:val="005E1E28"/>
    <w:rsid w:val="005E558C"/>
    <w:rsid w:val="005F4A3A"/>
    <w:rsid w:val="00601FF6"/>
    <w:rsid w:val="00617EA2"/>
    <w:rsid w:val="00623033"/>
    <w:rsid w:val="00627CCF"/>
    <w:rsid w:val="0064265F"/>
    <w:rsid w:val="00647541"/>
    <w:rsid w:val="006476BD"/>
    <w:rsid w:val="0066091C"/>
    <w:rsid w:val="00662E77"/>
    <w:rsid w:val="006812A5"/>
    <w:rsid w:val="00692C80"/>
    <w:rsid w:val="006B1FA2"/>
    <w:rsid w:val="006B4FDB"/>
    <w:rsid w:val="006B667C"/>
    <w:rsid w:val="00702C1B"/>
    <w:rsid w:val="00747EA1"/>
    <w:rsid w:val="00750169"/>
    <w:rsid w:val="0076099D"/>
    <w:rsid w:val="007F1BE7"/>
    <w:rsid w:val="00810DA1"/>
    <w:rsid w:val="0082270F"/>
    <w:rsid w:val="00836190"/>
    <w:rsid w:val="0088594E"/>
    <w:rsid w:val="008A0C93"/>
    <w:rsid w:val="008C1374"/>
    <w:rsid w:val="008C6D0F"/>
    <w:rsid w:val="008D1021"/>
    <w:rsid w:val="008D110D"/>
    <w:rsid w:val="008D5ECC"/>
    <w:rsid w:val="008D6BD1"/>
    <w:rsid w:val="008D7D6B"/>
    <w:rsid w:val="008E67F5"/>
    <w:rsid w:val="008F2F39"/>
    <w:rsid w:val="00905196"/>
    <w:rsid w:val="00914AFB"/>
    <w:rsid w:val="009267ED"/>
    <w:rsid w:val="00955397"/>
    <w:rsid w:val="0098509F"/>
    <w:rsid w:val="009B4190"/>
    <w:rsid w:val="009B48BE"/>
    <w:rsid w:val="009C4143"/>
    <w:rsid w:val="009F1FA3"/>
    <w:rsid w:val="009F4264"/>
    <w:rsid w:val="00A02194"/>
    <w:rsid w:val="00A03F86"/>
    <w:rsid w:val="00A111EE"/>
    <w:rsid w:val="00A1699F"/>
    <w:rsid w:val="00A210C4"/>
    <w:rsid w:val="00A320C2"/>
    <w:rsid w:val="00A3441D"/>
    <w:rsid w:val="00A471C6"/>
    <w:rsid w:val="00A554A8"/>
    <w:rsid w:val="00A563B1"/>
    <w:rsid w:val="00AE1BF6"/>
    <w:rsid w:val="00AE4298"/>
    <w:rsid w:val="00AE43BE"/>
    <w:rsid w:val="00AF1C7D"/>
    <w:rsid w:val="00B366A7"/>
    <w:rsid w:val="00B3676C"/>
    <w:rsid w:val="00B47E9F"/>
    <w:rsid w:val="00B67850"/>
    <w:rsid w:val="00BA4EF0"/>
    <w:rsid w:val="00BE2530"/>
    <w:rsid w:val="00BE45D6"/>
    <w:rsid w:val="00BF41A5"/>
    <w:rsid w:val="00C76D5C"/>
    <w:rsid w:val="00CB197D"/>
    <w:rsid w:val="00CC2AD7"/>
    <w:rsid w:val="00CF3F80"/>
    <w:rsid w:val="00CF6D93"/>
    <w:rsid w:val="00D0363F"/>
    <w:rsid w:val="00D055B4"/>
    <w:rsid w:val="00D2221A"/>
    <w:rsid w:val="00D30B35"/>
    <w:rsid w:val="00D41786"/>
    <w:rsid w:val="00D516F7"/>
    <w:rsid w:val="00D6559A"/>
    <w:rsid w:val="00DB47C6"/>
    <w:rsid w:val="00DD532D"/>
    <w:rsid w:val="00DD79DB"/>
    <w:rsid w:val="00DE78E8"/>
    <w:rsid w:val="00E34958"/>
    <w:rsid w:val="00E4115B"/>
    <w:rsid w:val="00E465B4"/>
    <w:rsid w:val="00E638F2"/>
    <w:rsid w:val="00E91BE0"/>
    <w:rsid w:val="00E97FC3"/>
    <w:rsid w:val="00EA1E53"/>
    <w:rsid w:val="00EE1412"/>
    <w:rsid w:val="00EE5C33"/>
    <w:rsid w:val="00EF616E"/>
    <w:rsid w:val="00EF6921"/>
    <w:rsid w:val="00F267CD"/>
    <w:rsid w:val="00F57247"/>
    <w:rsid w:val="00F8190B"/>
    <w:rsid w:val="00F8629A"/>
    <w:rsid w:val="00F868E0"/>
    <w:rsid w:val="00FA0520"/>
    <w:rsid w:val="00FA7773"/>
    <w:rsid w:val="00FA7F06"/>
    <w:rsid w:val="00FC1749"/>
    <w:rsid w:val="00FC279F"/>
    <w:rsid w:val="00FD28D0"/>
    <w:rsid w:val="00FD70FD"/>
    <w:rsid w:val="00FF2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D2149F"/>
  <w15:docId w15:val="{B2CBFEB6-9FC7-4504-8746-12B08DC1F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15B"/>
    <w:pPr>
      <w:ind w:left="720"/>
      <w:contextualSpacing/>
    </w:pPr>
  </w:style>
  <w:style w:type="paragraph" w:styleId="Header">
    <w:name w:val="header"/>
    <w:basedOn w:val="Normal"/>
    <w:link w:val="HeaderChar"/>
    <w:rsid w:val="00193570"/>
    <w:pPr>
      <w:tabs>
        <w:tab w:val="center" w:pos="4680"/>
        <w:tab w:val="right" w:pos="9360"/>
      </w:tabs>
    </w:pPr>
  </w:style>
  <w:style w:type="character" w:customStyle="1" w:styleId="HeaderChar">
    <w:name w:val="Header Char"/>
    <w:basedOn w:val="DefaultParagraphFont"/>
    <w:link w:val="Header"/>
    <w:rsid w:val="00193570"/>
    <w:rPr>
      <w:sz w:val="24"/>
      <w:szCs w:val="24"/>
    </w:rPr>
  </w:style>
  <w:style w:type="paragraph" w:styleId="Footer">
    <w:name w:val="footer"/>
    <w:basedOn w:val="Normal"/>
    <w:link w:val="FooterChar"/>
    <w:uiPriority w:val="99"/>
    <w:rsid w:val="00193570"/>
    <w:pPr>
      <w:tabs>
        <w:tab w:val="center" w:pos="4680"/>
        <w:tab w:val="right" w:pos="9360"/>
      </w:tabs>
    </w:pPr>
  </w:style>
  <w:style w:type="character" w:customStyle="1" w:styleId="FooterChar">
    <w:name w:val="Footer Char"/>
    <w:basedOn w:val="DefaultParagraphFont"/>
    <w:link w:val="Footer"/>
    <w:uiPriority w:val="99"/>
    <w:rsid w:val="00193570"/>
    <w:rPr>
      <w:sz w:val="24"/>
      <w:szCs w:val="24"/>
    </w:rPr>
  </w:style>
  <w:style w:type="character" w:styleId="Hyperlink">
    <w:name w:val="Hyperlink"/>
    <w:basedOn w:val="DefaultParagraphFont"/>
    <w:uiPriority w:val="99"/>
    <w:unhideWhenUsed/>
    <w:rsid w:val="009F4264"/>
    <w:rPr>
      <w:color w:val="0563C1"/>
      <w:u w:val="single"/>
    </w:rPr>
  </w:style>
  <w:style w:type="paragraph" w:customStyle="1" w:styleId="ListNumbered">
    <w:name w:val="List Numbered"/>
    <w:basedOn w:val="ListBullet"/>
    <w:qFormat/>
    <w:rsid w:val="00035486"/>
    <w:rPr>
      <w:rFonts w:ascii="Arial" w:eastAsiaTheme="minorEastAsia" w:hAnsi="Arial" w:cs="Arial"/>
      <w:color w:val="3A3A3A"/>
      <w:sz w:val="22"/>
      <w:szCs w:val="22"/>
    </w:rPr>
  </w:style>
  <w:style w:type="character" w:styleId="CommentReference">
    <w:name w:val="annotation reference"/>
    <w:basedOn w:val="DefaultParagraphFont"/>
    <w:uiPriority w:val="99"/>
    <w:semiHidden/>
    <w:unhideWhenUsed/>
    <w:rsid w:val="00035486"/>
    <w:rPr>
      <w:sz w:val="16"/>
      <w:szCs w:val="16"/>
    </w:rPr>
  </w:style>
  <w:style w:type="paragraph" w:styleId="CommentText">
    <w:name w:val="annotation text"/>
    <w:basedOn w:val="Normal"/>
    <w:link w:val="CommentTextChar"/>
    <w:uiPriority w:val="99"/>
    <w:semiHidden/>
    <w:unhideWhenUsed/>
    <w:rsid w:val="00035486"/>
    <w:pPr>
      <w:contextualSpacing/>
    </w:pPr>
    <w:rPr>
      <w:rFonts w:ascii="Arial" w:eastAsiaTheme="minorEastAsia" w:hAnsi="Arial" w:cs="Arial"/>
      <w:color w:val="3A3A3A"/>
      <w:sz w:val="20"/>
      <w:szCs w:val="20"/>
    </w:rPr>
  </w:style>
  <w:style w:type="character" w:customStyle="1" w:styleId="CommentTextChar">
    <w:name w:val="Comment Text Char"/>
    <w:basedOn w:val="DefaultParagraphFont"/>
    <w:link w:val="CommentText"/>
    <w:uiPriority w:val="99"/>
    <w:semiHidden/>
    <w:rsid w:val="00035486"/>
    <w:rPr>
      <w:rFonts w:ascii="Arial" w:eastAsiaTheme="minorEastAsia" w:hAnsi="Arial" w:cs="Arial"/>
      <w:color w:val="3A3A3A"/>
    </w:rPr>
  </w:style>
  <w:style w:type="paragraph" w:styleId="ListBullet">
    <w:name w:val="List Bullet"/>
    <w:basedOn w:val="Normal"/>
    <w:semiHidden/>
    <w:unhideWhenUsed/>
    <w:rsid w:val="00035486"/>
    <w:pPr>
      <w:ind w:left="360" w:hanging="360"/>
      <w:contextualSpacing/>
    </w:pPr>
  </w:style>
  <w:style w:type="paragraph" w:styleId="BalloonText">
    <w:name w:val="Balloon Text"/>
    <w:basedOn w:val="Normal"/>
    <w:link w:val="BalloonTextChar"/>
    <w:semiHidden/>
    <w:unhideWhenUsed/>
    <w:rsid w:val="00035486"/>
    <w:rPr>
      <w:rFonts w:ascii="Segoe UI" w:hAnsi="Segoe UI" w:cs="Segoe UI"/>
      <w:sz w:val="18"/>
      <w:szCs w:val="18"/>
    </w:rPr>
  </w:style>
  <w:style w:type="character" w:customStyle="1" w:styleId="BalloonTextChar">
    <w:name w:val="Balloon Text Char"/>
    <w:basedOn w:val="DefaultParagraphFont"/>
    <w:link w:val="BalloonText"/>
    <w:semiHidden/>
    <w:rsid w:val="00035486"/>
    <w:rPr>
      <w:rFonts w:ascii="Segoe UI" w:hAnsi="Segoe UI" w:cs="Segoe UI"/>
      <w:sz w:val="18"/>
      <w:szCs w:val="18"/>
    </w:rPr>
  </w:style>
  <w:style w:type="character" w:styleId="UnresolvedMention">
    <w:name w:val="Unresolved Mention"/>
    <w:basedOn w:val="DefaultParagraphFont"/>
    <w:uiPriority w:val="99"/>
    <w:semiHidden/>
    <w:unhideWhenUsed/>
    <w:rsid w:val="001531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820424">
      <w:bodyDiv w:val="1"/>
      <w:marLeft w:val="0"/>
      <w:marRight w:val="0"/>
      <w:marTop w:val="0"/>
      <w:marBottom w:val="0"/>
      <w:divBdr>
        <w:top w:val="none" w:sz="0" w:space="0" w:color="auto"/>
        <w:left w:val="none" w:sz="0" w:space="0" w:color="auto"/>
        <w:bottom w:val="none" w:sz="0" w:space="0" w:color="auto"/>
        <w:right w:val="none" w:sz="0" w:space="0" w:color="auto"/>
      </w:divBdr>
    </w:div>
    <w:div w:id="138151053">
      <w:bodyDiv w:val="1"/>
      <w:marLeft w:val="0"/>
      <w:marRight w:val="0"/>
      <w:marTop w:val="0"/>
      <w:marBottom w:val="0"/>
      <w:divBdr>
        <w:top w:val="none" w:sz="0" w:space="0" w:color="auto"/>
        <w:left w:val="none" w:sz="0" w:space="0" w:color="auto"/>
        <w:bottom w:val="none" w:sz="0" w:space="0" w:color="auto"/>
        <w:right w:val="none" w:sz="0" w:space="0" w:color="auto"/>
      </w:divBdr>
    </w:div>
    <w:div w:id="389115269">
      <w:bodyDiv w:val="1"/>
      <w:marLeft w:val="0"/>
      <w:marRight w:val="0"/>
      <w:marTop w:val="0"/>
      <w:marBottom w:val="0"/>
      <w:divBdr>
        <w:top w:val="none" w:sz="0" w:space="0" w:color="auto"/>
        <w:left w:val="none" w:sz="0" w:space="0" w:color="auto"/>
        <w:bottom w:val="none" w:sz="0" w:space="0" w:color="auto"/>
        <w:right w:val="none" w:sz="0" w:space="0" w:color="auto"/>
      </w:divBdr>
    </w:div>
    <w:div w:id="906190138">
      <w:bodyDiv w:val="1"/>
      <w:marLeft w:val="0"/>
      <w:marRight w:val="0"/>
      <w:marTop w:val="0"/>
      <w:marBottom w:val="0"/>
      <w:divBdr>
        <w:top w:val="none" w:sz="0" w:space="0" w:color="auto"/>
        <w:left w:val="none" w:sz="0" w:space="0" w:color="auto"/>
        <w:bottom w:val="none" w:sz="0" w:space="0" w:color="auto"/>
        <w:right w:val="none" w:sz="0" w:space="0" w:color="auto"/>
      </w:divBdr>
    </w:div>
    <w:div w:id="1036732086">
      <w:bodyDiv w:val="1"/>
      <w:marLeft w:val="0"/>
      <w:marRight w:val="0"/>
      <w:marTop w:val="0"/>
      <w:marBottom w:val="0"/>
      <w:divBdr>
        <w:top w:val="none" w:sz="0" w:space="0" w:color="auto"/>
        <w:left w:val="none" w:sz="0" w:space="0" w:color="auto"/>
        <w:bottom w:val="none" w:sz="0" w:space="0" w:color="auto"/>
        <w:right w:val="none" w:sz="0" w:space="0" w:color="auto"/>
      </w:divBdr>
    </w:div>
    <w:div w:id="1069110049">
      <w:bodyDiv w:val="1"/>
      <w:marLeft w:val="0"/>
      <w:marRight w:val="0"/>
      <w:marTop w:val="0"/>
      <w:marBottom w:val="0"/>
      <w:divBdr>
        <w:top w:val="none" w:sz="0" w:space="0" w:color="auto"/>
        <w:left w:val="none" w:sz="0" w:space="0" w:color="auto"/>
        <w:bottom w:val="none" w:sz="0" w:space="0" w:color="auto"/>
        <w:right w:val="none" w:sz="0" w:space="0" w:color="auto"/>
      </w:divBdr>
    </w:div>
    <w:div w:id="1308558485">
      <w:bodyDiv w:val="1"/>
      <w:marLeft w:val="0"/>
      <w:marRight w:val="0"/>
      <w:marTop w:val="0"/>
      <w:marBottom w:val="0"/>
      <w:divBdr>
        <w:top w:val="none" w:sz="0" w:space="0" w:color="auto"/>
        <w:left w:val="none" w:sz="0" w:space="0" w:color="auto"/>
        <w:bottom w:val="none" w:sz="0" w:space="0" w:color="auto"/>
        <w:right w:val="none" w:sz="0" w:space="0" w:color="auto"/>
      </w:divBdr>
    </w:div>
    <w:div w:id="1703167370">
      <w:bodyDiv w:val="1"/>
      <w:marLeft w:val="0"/>
      <w:marRight w:val="0"/>
      <w:marTop w:val="0"/>
      <w:marBottom w:val="0"/>
      <w:divBdr>
        <w:top w:val="none" w:sz="0" w:space="0" w:color="auto"/>
        <w:left w:val="none" w:sz="0" w:space="0" w:color="auto"/>
        <w:bottom w:val="none" w:sz="0" w:space="0" w:color="auto"/>
        <w:right w:val="none" w:sz="0" w:space="0" w:color="auto"/>
      </w:divBdr>
    </w:div>
    <w:div w:id="2068411310">
      <w:bodyDiv w:val="1"/>
      <w:marLeft w:val="0"/>
      <w:marRight w:val="0"/>
      <w:marTop w:val="0"/>
      <w:marBottom w:val="0"/>
      <w:divBdr>
        <w:top w:val="none" w:sz="0" w:space="0" w:color="auto"/>
        <w:left w:val="none" w:sz="0" w:space="0" w:color="auto"/>
        <w:bottom w:val="none" w:sz="0" w:space="0" w:color="auto"/>
        <w:right w:val="none" w:sz="0" w:space="0" w:color="auto"/>
      </w:divBdr>
    </w:div>
    <w:div w:id="2074810562">
      <w:bodyDiv w:val="1"/>
      <w:marLeft w:val="0"/>
      <w:marRight w:val="0"/>
      <w:marTop w:val="0"/>
      <w:marBottom w:val="0"/>
      <w:divBdr>
        <w:top w:val="none" w:sz="0" w:space="0" w:color="auto"/>
        <w:left w:val="none" w:sz="0" w:space="0" w:color="auto"/>
        <w:bottom w:val="none" w:sz="0" w:space="0" w:color="auto"/>
        <w:right w:val="none" w:sz="0" w:space="0" w:color="auto"/>
      </w:divBdr>
    </w:div>
    <w:div w:id="214735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7E1A5-D36C-4944-B81E-705A2F499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811</Words>
  <Characters>4628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ARCO/Murray Corporate Services</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Kwasnick,Ed</dc:creator>
  <cp:lastModifiedBy>kkoepper@TRSANET.local</cp:lastModifiedBy>
  <cp:revision>2</cp:revision>
  <cp:lastPrinted>2018-01-22T21:11:00Z</cp:lastPrinted>
  <dcterms:created xsi:type="dcterms:W3CDTF">2019-12-18T12:42:00Z</dcterms:created>
  <dcterms:modified xsi:type="dcterms:W3CDTF">2019-12-18T12:42:00Z</dcterms:modified>
</cp:coreProperties>
</file>